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11: Why Model?</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Part I of this book was mostly conceptual, with calculations kept to a minimum. In contrast, Part II requires the use of computers to fit regression models. This chapter describes the differences between the</w:t>
      </w:r>
      <w:r>
        <w:t xml:space="preserve"> </w:t>
      </w:r>
      <w:r>
        <w:rPr>
          <w:b/>
          <w:bCs/>
        </w:rPr>
        <w:t xml:space="preserve">nonparametric estimators</w:t>
      </w:r>
      <w:r>
        <w:t xml:space="preserve"> </w:t>
      </w:r>
      <w:r>
        <w:t xml:space="preserve">used in Part I and the</w:t>
      </w:r>
      <w:r>
        <w:t xml:space="preserve"> </w:t>
      </w:r>
      <w:r>
        <w:rPr>
          <w:b/>
          <w:bCs/>
        </w:rPr>
        <w:t xml:space="preserve">parametric (model-based) estimators</w:t>
      </w:r>
      <w:r>
        <w:t xml:space="preserve"> </w:t>
      </w:r>
      <w:r>
        <w:t xml:space="preserve">used in Part II. It reviews the concept of smoothing and the bias-variance trade-off in modeling decisions, motivating the need for models in data analysis regardless of whether the goal is causal inference or prediction.</w:t>
      </w:r>
    </w:p>
    <w:p>
      <w:pPr>
        <w:pStyle w:val="BodyText"/>
      </w:pPr>
      <w:r>
        <w:t xml:space="preserve">This chapter is based on</w:t>
      </w:r>
      <w:r>
        <w:t xml:space="preserve"> </w:t>
      </w:r>
      <w:r>
        <w:t xml:space="preserve">Hernán and Robins (2020, chap. 11, pp. 147-156)</w:t>
      </w:r>
      <w:r>
        <w:t xml:space="preserve">.</w:t>
      </w:r>
    </w:p>
    <w:p>
      <w:pPr>
        <w:pStyle w:val="BodyText"/>
      </w:pPr>
      <w:r>
        <w:rPr>
          <w:b/>
          <w:bCs/>
        </w:rPr>
        <w:t xml:space="preserve">Important context</w:t>
      </w:r>
      <w:r>
        <w:t xml:space="preserve">: Part II uses real data that can be downloaded from the book’s website. The analyses require regression techniques (linear and logistic models), and the book provides code in R, SAS, Stata, and Python.</w:t>
      </w:r>
    </w:p>
    <w:bookmarkStart w:id="13" w:name="X126b9c7e5761979f413f05d0160aabbc9c24966"/>
    <w:p>
      <w:pPr>
        <w:pStyle w:val="Heading2"/>
      </w:pPr>
      <w:r>
        <w:t xml:space="preserve">1 11.1 Data Cannot Speak for Themselves (pp. 147-150)</w:t>
      </w:r>
    </w:p>
    <w:p>
      <w:r>
        <w:pict>
          <v:rect style="width:0;height:1.5pt" o:hralign="center" o:hrstd="t" o:hr="t"/>
        </w:pict>
      </w:r>
    </w:p>
    <w:p>
      <w:pPr>
        <w:pStyle w:val="FirstParagraph"/>
      </w:pPr>
      <w:r>
        <w:t xml:space="preserve">Even the simple task of estimating a population mean requires modeling assumptions when data become sparse.</w:t>
      </w:r>
    </w:p>
    <w:bookmarkStart w:id="9" w:name="example-hiv-treatment-and-cd4-count"/>
    <w:p>
      <w:pPr>
        <w:pStyle w:val="Heading3"/>
      </w:pPr>
      <w:r>
        <w:t xml:space="preserve">1.1 Example: HIV Treatment and CD4 Count</w:t>
      </w:r>
    </w:p>
    <w:p>
      <w:pPr>
        <w:pStyle w:val="FirstParagraph"/>
      </w:pPr>
      <w:r>
        <w:t xml:space="preserve">Consider a study of 16 HIV-positive individuals randomly sampled from a super-population. Each receives treatment</w:t>
      </w:r>
      <w:r>
        <w:t xml:space="preserve"> </w:t>
      </w:r>
      <m:oMath>
        <m:r>
          <m:t>A</m:t>
        </m:r>
      </m:oMath>
      <w:r>
        <w:t xml:space="preserve"> </w:t>
      </w:r>
      <w:r>
        <w:t xml:space="preserve">(antiretroviral therapy), and we measure outcome</w:t>
      </w:r>
      <w:r>
        <w:t xml:space="preserve"> </w:t>
      </w:r>
      <m:oMath>
        <m:r>
          <m:t>Y</m:t>
        </m:r>
      </m:oMath>
      <w:r>
        <w:t xml:space="preserve"> </w:t>
      </w:r>
      <w:r>
        <w:t xml:space="preserve">(CD4 cell count, cells/mm³).</w:t>
      </w:r>
    </w:p>
    <w:p>
      <w:pPr>
        <w:pStyle w:val="BodyText"/>
      </w:pPr>
      <w:r>
        <w:rPr>
          <w:b/>
          <w:bCs/>
        </w:rPr>
        <w:t xml:space="preserve">Goal</w:t>
      </w:r>
      <w:r>
        <w:t xml:space="preserve">: Estimate the population mean</w:t>
      </w:r>
      <w:r>
        <w:t xml:space="preserve"> </w:t>
      </w:r>
      <m:oMath>
        <m:r>
          <m:rPr>
            <m:nor/>
            <m:sty m:val="p"/>
          </m:rPr>
          <m:t>E</m:t>
        </m:r>
        <m:d>
          <m:dPr>
            <m:begChr m:val="["/>
            <m:sepChr m:val=""/>
            <m:endChr m:val="]"/>
            <m:grow/>
          </m:dPr>
          <m:e>
            <m:r>
              <m:t>Y</m:t>
            </m:r>
            <m:r>
              <m:rPr>
                <m:sty m:val="p"/>
              </m:rPr>
              <m:t>|</m:t>
            </m:r>
            <m:r>
              <m:t>A</m:t>
            </m:r>
            <m:r>
              <m:rPr>
                <m:sty m:val="p"/>
              </m:rPr>
              <m:t>=</m:t>
            </m:r>
            <m:r>
              <m:t>a</m:t>
            </m:r>
          </m:e>
        </m:d>
      </m:oMath>
      <w:r>
        <w:t xml:space="preserve"> </w:t>
      </w:r>
      <w:r>
        <w:t xml:space="preserve">for each treatment level</w:t>
      </w:r>
      <w:r>
        <w:t xml:space="preserve"> </w:t>
      </w:r>
      <m:oMath>
        <m:r>
          <m:t>a</m:t>
        </m:r>
      </m:oMath>
      <w:r>
        <w:t xml:space="preserve">.</w:t>
      </w:r>
    </w:p>
    <w:bookmarkEnd w:id="9"/>
    <w:bookmarkStart w:id="10" w:name="scenario-1-binary-treatment"/>
    <w:p>
      <w:pPr>
        <w:pStyle w:val="Heading3"/>
      </w:pPr>
      <w:r>
        <w:t xml:space="preserve">1.2 Scenario 1: Binary Treatment</w:t>
      </w:r>
    </w:p>
    <w:p>
      <w:pPr>
        <w:pStyle w:val="FirstParagraph"/>
      </w:pPr>
      <w:r>
        <w:t xml:space="preserve">Treatment</w:t>
      </w:r>
      <w:r>
        <w:t xml:space="preserve"> </w:t>
      </w:r>
      <m:oMath>
        <m:r>
          <m:t>A</m:t>
        </m:r>
        <m:r>
          <m:rPr>
            <m:sty m:val="p"/>
          </m:rPr>
          <m:t>∈</m:t>
        </m:r>
        <m:r>
          <m:rPr>
            <m:sty m:val="p"/>
          </m:rPr>
          <m:t>{</m:t>
        </m:r>
        <m:r>
          <m:t>0</m:t>
        </m:r>
        <m:r>
          <m:rPr>
            <m:sty m:val="p"/>
          </m:rPr>
          <m:t>,</m:t>
        </m:r>
        <m:r>
          <m:t>1</m:t>
        </m:r>
        <m:r>
          <m:rPr>
            <m:sty m:val="p"/>
          </m:rPr>
          <m:t>}</m:t>
        </m:r>
      </m:oMath>
      <w:r>
        <w:t xml:space="preserve"> </w:t>
      </w:r>
      <w:r>
        <w:t xml:space="preserve">with 8 individuals in each group.</w:t>
      </w:r>
    </w:p>
    <w:p>
      <w:pPr>
        <w:pStyle w:val="BodyText"/>
      </w:pPr>
      <w:r>
        <w:rPr>
          <w:b/>
          <w:bCs/>
        </w:rPr>
        <w:t xml:space="preserve">Estimator</w:t>
      </w:r>
      <w:r>
        <w:t xml:space="preserve">: Sample average within each group</w:t>
      </w:r>
    </w:p>
    <w:p>
      <w:pPr>
        <w:pStyle w:val="Compact"/>
        <w:numPr>
          <w:ilvl w:val="0"/>
          <w:numId w:val="1001"/>
        </w:numPr>
      </w:pPr>
      <w:r>
        <w:t xml:space="preserve">Estimate for</w:t>
      </w:r>
      <w:r>
        <w:t xml:space="preserve"> </w:t>
      </w:r>
      <m:oMath>
        <m:r>
          <m:t>A</m:t>
        </m:r>
        <m:r>
          <m:rPr>
            <m:sty m:val="p"/>
          </m:rPr>
          <m:t>=</m:t>
        </m:r>
        <m:r>
          <m:t>0</m:t>
        </m:r>
      </m:oMath>
      <w:r>
        <w:t xml:space="preserve">:</w:t>
      </w:r>
      <w:r>
        <w:t xml:space="preserve"> </w:t>
      </w:r>
      <m:oMath>
        <m:sSub>
          <m:e>
            <m:acc>
              <m:accPr>
                <m:chr m:val="‾"/>
              </m:accPr>
              <m:e>
                <m:r>
                  <m:t>Y</m:t>
                </m:r>
              </m:e>
            </m:acc>
          </m:e>
          <m:sub>
            <m:r>
              <m:t>A</m:t>
            </m:r>
            <m:r>
              <m:rPr>
                <m:sty m:val="p"/>
              </m:rPr>
              <m:t>=</m:t>
            </m:r>
            <m:r>
              <m:t>0</m:t>
            </m:r>
          </m:sub>
        </m:sSub>
        <m:r>
          <m:rPr>
            <m:sty m:val="p"/>
          </m:rPr>
          <m:t>=</m:t>
        </m:r>
        <m:r>
          <m:t>67.50</m:t>
        </m:r>
      </m:oMath>
    </w:p>
    <w:p>
      <w:pPr>
        <w:pStyle w:val="Compact"/>
        <w:numPr>
          <w:ilvl w:val="0"/>
          <w:numId w:val="1001"/>
        </w:numPr>
      </w:pPr>
      <w:r>
        <w:t xml:space="preserve">Estimate for</w:t>
      </w:r>
      <w:r>
        <w:t xml:space="preserve"> </w:t>
      </w:r>
      <m:oMath>
        <m:r>
          <m:t>A</m:t>
        </m:r>
        <m:r>
          <m:rPr>
            <m:sty m:val="p"/>
          </m:rPr>
          <m:t>=</m:t>
        </m:r>
        <m:r>
          <m:t>1</m:t>
        </m:r>
      </m:oMath>
      <w:r>
        <w:t xml:space="preserve">:</w:t>
      </w:r>
      <w:r>
        <w:t xml:space="preserve"> </w:t>
      </w:r>
      <m:oMath>
        <m:sSub>
          <m:e>
            <m:acc>
              <m:accPr>
                <m:chr m:val="‾"/>
              </m:accPr>
              <m:e>
                <m:r>
                  <m:t>Y</m:t>
                </m:r>
              </m:e>
            </m:acc>
          </m:e>
          <m:sub>
            <m:r>
              <m:t>A</m:t>
            </m:r>
            <m:r>
              <m:rPr>
                <m:sty m:val="p"/>
              </m:rPr>
              <m:t>=</m:t>
            </m:r>
            <m:r>
              <m:t>1</m:t>
            </m:r>
          </m:sub>
        </m:sSub>
        <m:r>
          <m:rPr>
            <m:sty m:val="p"/>
          </m:rPr>
          <m:t>=</m:t>
        </m:r>
        <m:r>
          <m:t>146.25</m:t>
        </m:r>
      </m:oMath>
    </w:p>
    <w:p>
      <w:pPr>
        <w:pStyle w:val="FirstParagraph"/>
      </w:pPr>
      <w:r>
        <w:t xml:space="preserve">This</w:t>
      </w:r>
      <w:r>
        <w:t xml:space="preserve"> </w:t>
      </w:r>
      <w:r>
        <w:rPr>
          <w:b/>
          <w:bCs/>
        </w:rPr>
        <w:t xml:space="preserve">nonparametric estimator</w:t>
      </w:r>
      <w:r>
        <w:t xml:space="preserve"> </w:t>
      </w:r>
      <w:r>
        <w:t xml:space="preserve">(sample mean) is consistent and unbiased.</w:t>
      </w:r>
    </w:p>
    <w:p>
      <w:pPr>
        <w:pStyle w:val="BodyText"/>
      </w:pPr>
      <w:r>
        <w:rPr>
          <w:b/>
          <w:bCs/>
        </w:rPr>
        <w:t xml:space="preserve">Why this works</w:t>
      </w:r>
      <w:r>
        <w:t xml:space="preserve">:</w:t>
      </w:r>
    </w:p>
    <w:p>
      <w:pPr>
        <w:pStyle w:val="Compact"/>
        <w:numPr>
          <w:ilvl w:val="0"/>
          <w:numId w:val="1002"/>
        </w:numPr>
      </w:pPr>
      <w:r>
        <w:t xml:space="preserve">8 observations per group provides reasonable precision</w:t>
      </w:r>
    </w:p>
    <w:p>
      <w:pPr>
        <w:pStyle w:val="Compact"/>
        <w:numPr>
          <w:ilvl w:val="0"/>
          <w:numId w:val="1002"/>
        </w:numPr>
      </w:pPr>
      <w:r>
        <w:t xml:space="preserve">No modeling assumptions needed</w:t>
      </w:r>
    </w:p>
    <w:p>
      <w:pPr>
        <w:pStyle w:val="Compact"/>
        <w:numPr>
          <w:ilvl w:val="0"/>
          <w:numId w:val="1002"/>
        </w:numPr>
      </w:pPr>
      <w:r>
        <w:t xml:space="preserve">Sample mean is the maximum likelihood estimator under minimal assumptions</w:t>
      </w:r>
    </w:p>
    <w:p>
      <w:pPr>
        <w:pStyle w:val="FirstParagraph"/>
      </w:pPr>
      <w:r>
        <w:rPr>
          <w:b/>
          <w:bCs/>
        </w:rPr>
        <w:t xml:space="preserve">Confidence intervals</w:t>
      </w:r>
      <w:r>
        <w:t xml:space="preserve">: With 8 observations, we can compute valid confidence intervals around each mean.</w:t>
      </w:r>
    </w:p>
    <w:bookmarkEnd w:id="10"/>
    <w:bookmarkStart w:id="11" w:name="scenario-2-four-treatment-levels"/>
    <w:p>
      <w:pPr>
        <w:pStyle w:val="Heading3"/>
      </w:pPr>
      <w:r>
        <w:t xml:space="preserve">1.3 Scenario 2: Four Treatment Levels</w:t>
      </w:r>
    </w:p>
    <w:p>
      <w:pPr>
        <w:pStyle w:val="FirstParagraph"/>
      </w:pPr>
      <w:r>
        <w:t xml:space="preserve">Treatment</w:t>
      </w:r>
      <w:r>
        <w:t xml:space="preserve"> </w:t>
      </w:r>
      <m:oMath>
        <m:r>
          <m:t>A</m:t>
        </m:r>
        <m:r>
          <m:rPr>
            <m:sty m:val="p"/>
          </m:rPr>
          <m:t>∈</m:t>
        </m:r>
        <m:r>
          <m:rPr>
            <m:sty m:val="p"/>
          </m:rPr>
          <m:t>{</m:t>
        </m:r>
        <m:r>
          <m:t>1</m:t>
        </m:r>
        <m:r>
          <m:rPr>
            <m:sty m:val="p"/>
          </m:rPr>
          <m:t>,</m:t>
        </m:r>
        <m:r>
          <m:t>2</m:t>
        </m:r>
        <m:r>
          <m:rPr>
            <m:sty m:val="p"/>
          </m:rPr>
          <m:t>,</m:t>
        </m:r>
        <m:r>
          <m:t>3</m:t>
        </m:r>
        <m:r>
          <m:rPr>
            <m:sty m:val="p"/>
          </m:rPr>
          <m:t>,</m:t>
        </m:r>
        <m:r>
          <m:t>4</m:t>
        </m:r>
        <m:r>
          <m:rPr>
            <m:sty m:val="p"/>
          </m:rPr>
          <m:t>}</m:t>
        </m:r>
      </m:oMath>
      <w:r>
        <w:t xml:space="preserve"> </w:t>
      </w:r>
      <w:r>
        <w:t xml:space="preserve">(none, low-dose, medium-dose, high-dose) with 4 individuals per group.</w:t>
      </w:r>
    </w:p>
    <w:p>
      <w:pPr>
        <w:pStyle w:val="BodyText"/>
      </w:pPr>
      <w:r>
        <w:rPr>
          <w:b/>
          <w:bCs/>
        </w:rPr>
        <w:t xml:space="preserve">Estimates</w:t>
      </w:r>
      <w:r>
        <w:t xml:space="preserve">: 70.0, 80.0, 117.5, 195.0 for</w:t>
      </w:r>
      <w:r>
        <w:t xml:space="preserve"> </w:t>
      </w:r>
      <m:oMath>
        <m:r>
          <m:t>A</m:t>
        </m:r>
        <m:r>
          <m:rPr>
            <m:sty m:val="p"/>
          </m:rPr>
          <m:t>=</m:t>
        </m:r>
        <m:r>
          <m:t>1</m:t>
        </m:r>
        <m:r>
          <m:rPr>
            <m:sty m:val="p"/>
          </m:rPr>
          <m:t>,</m:t>
        </m:r>
        <m:r>
          <m:t>2</m:t>
        </m:r>
        <m:r>
          <m:rPr>
            <m:sty m:val="p"/>
          </m:rPr>
          <m:t>,</m:t>
        </m:r>
        <m:r>
          <m:t>3</m:t>
        </m:r>
        <m:r>
          <m:rPr>
            <m:sty m:val="p"/>
          </m:rPr>
          <m:t>,</m:t>
        </m:r>
        <m:r>
          <m:t>4</m:t>
        </m:r>
      </m:oMath>
      <w:r>
        <w:t xml:space="preserve"> </w:t>
      </w:r>
      <w:r>
        <w:t xml:space="preserve">respectively.</w:t>
      </w:r>
    </w:p>
    <w:p>
      <w:pPr>
        <w:pStyle w:val="BodyText"/>
      </w:pPr>
      <w:r>
        <w:rPr>
          <w:b/>
          <w:bCs/>
        </w:rPr>
        <w:t xml:space="preserve">Issue</w:t>
      </w:r>
      <w:r>
        <w:t xml:space="preserve">: With only 4 individuals per category:</w:t>
      </w:r>
    </w:p>
    <w:p>
      <w:pPr>
        <w:pStyle w:val="Compact"/>
        <w:numPr>
          <w:ilvl w:val="0"/>
          <w:numId w:val="1003"/>
        </w:numPr>
      </w:pPr>
      <w:r>
        <w:t xml:space="preserve">Sample averages are still unbiased</w:t>
      </w:r>
    </w:p>
    <w:p>
      <w:pPr>
        <w:pStyle w:val="Compact"/>
        <w:numPr>
          <w:ilvl w:val="0"/>
          <w:numId w:val="1003"/>
        </w:numPr>
      </w:pPr>
      <w:r>
        <w:t xml:space="preserve">But estimates are less precise (wider confidence intervals)</w:t>
      </w:r>
    </w:p>
    <w:p>
      <w:pPr>
        <w:pStyle w:val="Compact"/>
        <w:numPr>
          <w:ilvl w:val="0"/>
          <w:numId w:val="1003"/>
        </w:numPr>
      </w:pPr>
      <w:r>
        <w:t xml:space="preserve">More variability in estimates across categories</w:t>
      </w:r>
    </w:p>
    <w:bookmarkEnd w:id="11"/>
    <w:bookmarkStart w:id="12" w:name="scenario-3-continuous-treatment"/>
    <w:p>
      <w:pPr>
        <w:pStyle w:val="Heading3"/>
      </w:pPr>
      <w:r>
        <w:t xml:space="preserve">1.4 Scenario 3: Continuous Treatment</w:t>
      </w:r>
    </w:p>
    <w:p>
      <w:pPr>
        <w:pStyle w:val="FirstParagraph"/>
      </w:pPr>
      <w:r>
        <w:t xml:space="preserve">Treatment</w:t>
      </w:r>
      <w:r>
        <w:t xml:space="preserve"> </w:t>
      </w:r>
      <m:oMath>
        <m:r>
          <m:t>A</m:t>
        </m:r>
      </m:oMath>
      <w:r>
        <w:t xml:space="preserve"> </w:t>
      </w:r>
      <w:r>
        <w:t xml:space="preserve">is dose in mg/day, taking integer values from 0 to 100 mg.</w:t>
      </w:r>
    </w:p>
    <w:p>
      <w:pPr>
        <w:pStyle w:val="BodyText"/>
      </w:pPr>
      <w:r>
        <w:rPr>
          <w:b/>
          <w:bCs/>
        </w:rPr>
        <w:t xml:space="preserve">Problem</w:t>
      </w:r>
      <w:r>
        <w:t xml:space="preserve">: With 16 individuals and 101 possible treatment values:</w:t>
      </w:r>
    </w:p>
    <w:p>
      <w:pPr>
        <w:pStyle w:val="Compact"/>
        <w:numPr>
          <w:ilvl w:val="0"/>
          <w:numId w:val="1004"/>
        </w:numPr>
      </w:pPr>
      <w:r>
        <w:t xml:space="preserve">Many treatment levels have zero observations</w:t>
      </w:r>
    </w:p>
    <w:p>
      <w:pPr>
        <w:pStyle w:val="Compact"/>
        <w:numPr>
          <w:ilvl w:val="0"/>
          <w:numId w:val="1004"/>
        </w:numPr>
      </w:pPr>
      <w:r>
        <w:t xml:space="preserve">Cannot compute sample average for unobserved treatment levels</w:t>
      </w:r>
    </w:p>
    <w:p>
      <w:pPr>
        <w:pStyle w:val="Compact"/>
        <w:numPr>
          <w:ilvl w:val="0"/>
          <w:numId w:val="1004"/>
        </w:numPr>
      </w:pPr>
      <w:r>
        <w:rPr>
          <w:b/>
          <w:bCs/>
        </w:rPr>
        <w:t xml:space="preserve">The nonparametric estimator is undefined</w:t>
      </w:r>
      <w:r>
        <w:t xml:space="preserve"> </w:t>
      </w:r>
      <w:r>
        <w:t xml:space="preserve">for</w:t>
      </w:r>
      <w:r>
        <w:t xml:space="preserve"> </w:t>
      </w:r>
      <m:oMath>
        <m:r>
          <m:t>A</m:t>
        </m:r>
      </m:oMath>
      <w:r>
        <w:t xml:space="preserve"> </w:t>
      </w:r>
      <w:r>
        <w:t xml:space="preserve">values with no data</w:t>
      </w:r>
    </w:p>
    <w:p>
      <w:pPr>
        <w:pStyle w:val="FirstParagraph"/>
      </w:pPr>
      <w:r>
        <w:rPr>
          <w:b/>
          <w:bCs/>
        </w:rPr>
        <w:t xml:space="preserve">Question</w:t>
      </w:r>
      <w:r>
        <w:t xml:space="preserve">: How do we estimate</w:t>
      </w:r>
      <w:r>
        <w:t xml:space="preserve"> </w:t>
      </w:r>
      <m:oMath>
        <m:r>
          <m:rPr>
            <m:nor/>
            <m:sty m:val="p"/>
          </m:rPr>
          <m:t>E</m:t>
        </m:r>
        <m:d>
          <m:dPr>
            <m:begChr m:val="["/>
            <m:sepChr m:val=""/>
            <m:endChr m:val="]"/>
            <m:grow/>
          </m:dPr>
          <m:e>
            <m:r>
              <m:t>Y</m:t>
            </m:r>
            <m:r>
              <m:rPr>
                <m:sty m:val="p"/>
              </m:rPr>
              <m:t>|</m:t>
            </m:r>
            <m:r>
              <m:t>A</m:t>
            </m:r>
            <m:r>
              <m:rPr>
                <m:sty m:val="p"/>
              </m:rPr>
              <m:t>=</m:t>
            </m:r>
            <m:r>
              <m:t>90</m:t>
            </m:r>
          </m:e>
        </m:d>
      </m:oMath>
      <w:r>
        <w:t xml:space="preserve"> </w:t>
      </w:r>
      <w:r>
        <w:t xml:space="preserve">when no one received dose 90?</w:t>
      </w:r>
    </w:p>
    <w:p>
      <w:pPr>
        <w:pStyle w:val="BodyText"/>
      </w:pPr>
      <w:r>
        <w:rPr>
          <w:b/>
          <w:bCs/>
        </w:rPr>
        <w:t xml:space="preserve">This is the fundamental motivation for modeling</w:t>
      </w:r>
      <w:r>
        <w:t xml:space="preserve">:</w:t>
      </w:r>
    </w:p>
    <w:p>
      <w:pPr>
        <w:pStyle w:val="BodyText"/>
      </w:pPr>
      <w:r>
        <w:t xml:space="preserve">When data are sparse relative to the dimension of covariates, nonparametric estimation fails or becomes imprecise. We need to</w:t>
      </w:r>
      <w:r>
        <w:t xml:space="preserve"> </w:t>
      </w:r>
      <w:r>
        <w:rPr>
          <w:b/>
          <w:bCs/>
        </w:rPr>
        <w:t xml:space="preserve">borrow strength</w:t>
      </w:r>
      <w:r>
        <w:t xml:space="preserve"> </w:t>
      </w:r>
      <w:r>
        <w:t xml:space="preserve">across treatment levels by making assumptions about the relationship between treatment and outcome.</w:t>
      </w:r>
    </w:p>
    <w:p>
      <w:pPr>
        <w:pStyle w:val="BodyText"/>
      </w:pPr>
      <w:r>
        <w:rPr>
          <w:b/>
          <w:bCs/>
        </w:rPr>
        <w:t xml:space="preserve">The curse of dimensionality returns</w:t>
      </w:r>
      <w:r>
        <w:t xml:space="preserve">: As the number of treatment levels (or combinations of confounders) increases, we have fewer observations per cell, requiring parametric assumptions.</w:t>
      </w:r>
    </w:p>
    <w:bookmarkEnd w:id="12"/>
    <w:bookmarkEnd w:id="13"/>
    <w:bookmarkStart w:id="17" w:name="X0169302aa388497439d4ae4bb0044efb18dacaa"/>
    <w:p>
      <w:pPr>
        <w:pStyle w:val="Heading2"/>
      </w:pPr>
      <w:r>
        <w:t xml:space="preserve">2 11.2 Parametric Estimators of the Conditional Mean (pp. 150-152)</w:t>
      </w:r>
    </w:p>
    <w:p>
      <w:r>
        <w:pict>
          <v:rect style="width:0;height:1.5pt" o:hralign="center" o:hrstd="t" o:hr="t"/>
        </w:pict>
      </w:r>
    </w:p>
    <w:p>
      <w:pPr>
        <w:pStyle w:val="FirstParagraph"/>
      </w:pPr>
      <w:r>
        <w:rPr>
          <w:b/>
          <w:bCs/>
        </w:rPr>
        <w:t xml:space="preserve">Parametric models</w:t>
      </w:r>
      <w:r>
        <w:t xml:space="preserve"> </w:t>
      </w:r>
      <w:r>
        <w:t xml:space="preserve">make assumptions about the functional form relating treatment to outcome, allowing estimation even with sparse data.</w:t>
      </w:r>
    </w:p>
    <w:bookmarkStart w:id="15" w:name="linear-regression-model"/>
    <w:p>
      <w:pPr>
        <w:pStyle w:val="Heading3"/>
      </w:pPr>
      <w:r>
        <w:t xml:space="preserve">2.1 Linear Regression Model</w:t>
      </w:r>
    </w:p>
    <w:p>
      <w:pPr>
        <w:pStyle w:val="FirstParagraph"/>
      </w:pPr>
      <w:r>
        <w:t xml:space="preserve">Assume the conditional mean follows a linear function:</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a</m:t>
              </m:r>
            </m:e>
          </m:d>
          <m:r>
            <m:rPr>
              <m:sty m:val="p"/>
            </m:rPr>
            <m:t>=</m:t>
          </m:r>
          <m:sSub>
            <m:e>
              <m:r>
                <m:t>β</m:t>
              </m:r>
            </m:e>
            <m:sub>
              <m:r>
                <m:t>0</m:t>
              </m:r>
            </m:sub>
          </m:sSub>
          <m:r>
            <m:rPr>
              <m:sty m:val="p"/>
            </m:rPr>
            <m:t>+</m:t>
          </m:r>
          <m:sSub>
            <m:e>
              <m:r>
                <m:t>β</m:t>
              </m:r>
            </m:e>
            <m:sub>
              <m:r>
                <m:t>1</m:t>
              </m:r>
            </m:sub>
          </m:sSub>
          <m:r>
            <m:t>a</m:t>
          </m:r>
        </m:oMath>
      </m:oMathPara>
    </w:p>
    <w:p>
      <w:pPr>
        <w:pStyle w:val="FirstParagraph"/>
      </w:pPr>
      <w:r>
        <w:rPr>
          <w:b/>
          <w:bCs/>
        </w:rPr>
        <w:t xml:space="preserve">Parameters</w:t>
      </w:r>
      <w:r>
        <w:t xml:space="preserve">:</w:t>
      </w:r>
      <w:r>
        <w:t xml:space="preserve"> </w:t>
      </w:r>
      <m:oMath>
        <m:r>
          <m:rPr>
            <m:sty m:val="p"/>
          </m:rPr>
          <m:t>(</m:t>
        </m:r>
        <m:sSub>
          <m:e>
            <m:r>
              <m:t>β</m:t>
            </m:r>
          </m:e>
          <m:sub>
            <m:r>
              <m:t>0</m:t>
            </m:r>
          </m:sub>
        </m:sSub>
        <m:r>
          <m:rPr>
            <m:sty m:val="p"/>
          </m:rPr>
          <m:t>,</m:t>
        </m:r>
        <m:sSub>
          <m:e>
            <m:r>
              <m:t>β</m:t>
            </m:r>
          </m:e>
          <m:sub>
            <m:r>
              <m:t>1</m:t>
            </m:r>
          </m:sub>
        </m:sSub>
        <m:r>
          <m:rPr>
            <m:sty m:val="p"/>
          </m:rPr>
          <m:t>)</m:t>
        </m:r>
      </m:oMath>
      <w:r>
        <w:t xml:space="preserve"> </w:t>
      </w:r>
      <w:r>
        <w:t xml:space="preserve">define the line.</w:t>
      </w:r>
    </w:p>
    <w:p>
      <w:pPr>
        <w:pStyle w:val="BodyText"/>
      </w:pPr>
      <w:r>
        <w:rPr>
          <w:b/>
          <w:bCs/>
        </w:rPr>
        <w:t xml:space="preserve">Estimation</w:t>
      </w:r>
      <w:r>
        <w:t xml:space="preserve">: Fit the model using least squares to estimate</w:t>
      </w:r>
      <w:r>
        <w:t xml:space="preserve"> </w:t>
      </w:r>
      <m:oMath>
        <m:r>
          <m:rPr>
            <m:sty m:val="p"/>
          </m:rPr>
          <m:t>(</m:t>
        </m:r>
        <m:sSub>
          <m:e>
            <m:acc>
              <m:accPr>
                <m:chr m:val="̂"/>
              </m:accPr>
              <m:e>
                <m:r>
                  <m:t>β</m:t>
                </m:r>
              </m:e>
            </m:acc>
          </m:e>
          <m:sub>
            <m:r>
              <m:t>0</m:t>
            </m:r>
          </m:sub>
        </m:sSub>
        <m:r>
          <m:rPr>
            <m:sty m:val="p"/>
          </m:rPr>
          <m:t>,</m:t>
        </m:r>
        <m:sSub>
          <m:e>
            <m:acc>
              <m:accPr>
                <m:chr m:val="̂"/>
              </m:accPr>
              <m:e>
                <m:r>
                  <m:t>β</m:t>
                </m:r>
              </m:e>
            </m:acc>
          </m:e>
          <m:sub>
            <m:r>
              <m:t>1</m:t>
            </m:r>
          </m:sub>
        </m:sSub>
        <m:r>
          <m:rPr>
            <m:sty m:val="p"/>
          </m:rPr>
          <m:t>)</m:t>
        </m:r>
      </m:oMath>
      <w:r>
        <w:t xml:space="preserve">.</w:t>
      </w:r>
    </w:p>
    <w:p>
      <w:pPr>
        <w:pStyle w:val="BodyText"/>
      </w:pPr>
      <w:r>
        <w:rPr>
          <w:b/>
          <w:bCs/>
        </w:rPr>
        <w:t xml:space="preserve">Prediction</w:t>
      </w:r>
      <w:r>
        <w:t xml:space="preserve">: For any value</w:t>
      </w:r>
      <w:r>
        <w:t xml:space="preserve"> </w:t>
      </w:r>
      <m:oMath>
        <m:r>
          <m:t>a</m:t>
        </m:r>
      </m:oMath>
      <w:r>
        <w:t xml:space="preserve">, estimate</w:t>
      </w:r>
      <w:r>
        <w:t xml:space="preserve"> </w:t>
      </w:r>
      <m:oMath>
        <m:r>
          <m:rPr>
            <m:nor/>
            <m:sty m:val="p"/>
          </m:rPr>
          <m:t>E</m:t>
        </m:r>
        <m:d>
          <m:dPr>
            <m:begChr m:val="["/>
            <m:sepChr m:val=""/>
            <m:endChr m:val="]"/>
            <m:grow/>
          </m:dPr>
          <m:e>
            <m:r>
              <m:t>Y</m:t>
            </m:r>
            <m:r>
              <m:rPr>
                <m:sty m:val="p"/>
              </m:rPr>
              <m:t>|</m:t>
            </m:r>
            <m:r>
              <m:t>A</m:t>
            </m:r>
            <m:r>
              <m:rPr>
                <m:sty m:val="p"/>
              </m:rPr>
              <m:t>=</m:t>
            </m:r>
            <m:r>
              <m:t>a</m:t>
            </m:r>
          </m:e>
        </m:d>
        <m:r>
          <m:rPr>
            <m:sty m:val="p"/>
          </m:rPr>
          <m:t>=</m:t>
        </m:r>
        <m:sSub>
          <m:e>
            <m:acc>
              <m:accPr>
                <m:chr m:val="̂"/>
              </m:accPr>
              <m:e>
                <m:r>
                  <m:t>β</m:t>
                </m:r>
              </m:e>
            </m:acc>
          </m:e>
          <m:sub>
            <m:r>
              <m:t>0</m:t>
            </m:r>
          </m:sub>
        </m:sSub>
        <m:r>
          <m:rPr>
            <m:sty m:val="p"/>
          </m:rPr>
          <m:t>+</m:t>
        </m:r>
        <m:sSub>
          <m:e>
            <m:acc>
              <m:accPr>
                <m:chr m:val="̂"/>
              </m:accPr>
              <m:e>
                <m:r>
                  <m:t>β</m:t>
                </m:r>
              </m:e>
            </m:acc>
          </m:e>
          <m:sub>
            <m:r>
              <m:t>1</m:t>
            </m:r>
          </m:sub>
        </m:sSub>
        <m:r>
          <m:t>a</m:t>
        </m:r>
      </m:oMath>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4" w:name="exm-linear-model"/>
          <w:p>
            <w:pPr>
              <w:pStyle w:val="BodyText"/>
            </w:pPr>
            <w:r>
              <w:rPr>
                <w:b/>
                <w:bCs/>
              </w:rPr>
              <w:t xml:space="preserve">Example 1 (Linear Model for Continuous Treatment)</w:t>
            </w:r>
            <w:r>
              <w:t xml:space="preserve"> </w:t>
            </w:r>
            <w:r>
              <w:t xml:space="preserve">With the HIV data and continuous treatment dose:</w:t>
            </w:r>
          </w:p>
          <w:p>
            <w:pPr>
              <w:pStyle w:val="Compact"/>
              <w:numPr>
                <w:ilvl w:val="0"/>
                <w:numId w:val="1005"/>
              </w:numPr>
            </w:pPr>
            <w:r>
              <w:t xml:space="preserve">Fit:</w:t>
            </w:r>
            <w:r>
              <w:t xml:space="preserve"> </w:t>
            </w:r>
            <m:oMath>
              <m:r>
                <m:rPr>
                  <m:nor/>
                  <m:sty m:val="p"/>
                </m:rPr>
                <m:t>E</m:t>
              </m:r>
              <m:d>
                <m:dPr>
                  <m:begChr m:val="["/>
                  <m:sepChr m:val=""/>
                  <m:endChr m:val="]"/>
                  <m:grow/>
                </m:dPr>
                <m:e>
                  <m:r>
                    <m:t>Y</m:t>
                  </m:r>
                  <m:r>
                    <m:rPr>
                      <m:sty m:val="p"/>
                    </m:rPr>
                    <m:t>|</m:t>
                  </m:r>
                  <m:r>
                    <m:t>A</m:t>
                  </m:r>
                </m:e>
              </m:d>
              <m:r>
                <m:rPr>
                  <m:sty m:val="p"/>
                </m:rPr>
                <m:t>=</m:t>
              </m:r>
              <m:sSub>
                <m:e>
                  <m:r>
                    <m:t>β</m:t>
                  </m:r>
                </m:e>
                <m:sub>
                  <m:r>
                    <m:t>0</m:t>
                  </m:r>
                </m:sub>
              </m:sSub>
              <m:r>
                <m:rPr>
                  <m:sty m:val="p"/>
                </m:rPr>
                <m:t>+</m:t>
              </m:r>
              <m:sSub>
                <m:e>
                  <m:r>
                    <m:t>β</m:t>
                  </m:r>
                </m:e>
                <m:sub>
                  <m:r>
                    <m:t>1</m:t>
                  </m:r>
                </m:sub>
              </m:sSub>
              <m:r>
                <m:t>A</m:t>
              </m:r>
            </m:oMath>
          </w:p>
          <w:p>
            <w:pPr>
              <w:pStyle w:val="Compact"/>
              <w:numPr>
                <w:ilvl w:val="0"/>
                <w:numId w:val="1005"/>
              </w:numPr>
            </w:pPr>
            <w:r>
              <w:t xml:space="preserve">Obtain estimates:</w:t>
            </w:r>
            <w:r>
              <w:t xml:space="preserve"> </w:t>
            </w:r>
            <m:oMath>
              <m:sSub>
                <m:e>
                  <m:acc>
                    <m:accPr>
                      <m:chr m:val="̂"/>
                    </m:accPr>
                    <m:e>
                      <m:r>
                        <m:t>β</m:t>
                      </m:r>
                    </m:e>
                  </m:acc>
                </m:e>
                <m:sub>
                  <m:r>
                    <m:t>0</m:t>
                  </m:r>
                </m:sub>
              </m:sSub>
              <m:r>
                <m:rPr>
                  <m:sty m:val="p"/>
                </m:rPr>
                <m:t>=</m:t>
              </m:r>
              <m:r>
                <m:t>70</m:t>
              </m:r>
            </m:oMath>
            <w:r>
              <w:t xml:space="preserve">,</w:t>
            </w:r>
            <w:r>
              <w:t xml:space="preserve"> </w:t>
            </w:r>
            <m:oMath>
              <m:sSub>
                <m:e>
                  <m:acc>
                    <m:accPr>
                      <m:chr m:val="̂"/>
                    </m:accPr>
                    <m:e>
                      <m:r>
                        <m:t>β</m:t>
                      </m:r>
                    </m:e>
                  </m:acc>
                </m:e>
                <m:sub>
                  <m:r>
                    <m:t>1</m:t>
                  </m:r>
                </m:sub>
              </m:sSub>
              <m:r>
                <m:rPr>
                  <m:sty m:val="p"/>
                </m:rPr>
                <m:t>=</m:t>
              </m:r>
              <m:r>
                <m:t>1.25</m:t>
              </m:r>
            </m:oMath>
          </w:p>
          <w:p>
            <w:pPr>
              <w:pStyle w:val="Compact"/>
              <w:numPr>
                <w:ilvl w:val="0"/>
                <w:numId w:val="1005"/>
              </w:numPr>
            </w:pPr>
            <w:r>
              <w:t xml:space="preserve">Predict for</w:t>
            </w:r>
            <w:r>
              <w:t xml:space="preserve"> </w:t>
            </w:r>
            <m:oMath>
              <m:r>
                <m:t>A</m:t>
              </m:r>
              <m:r>
                <m:rPr>
                  <m:sty m:val="p"/>
                </m:rPr>
                <m:t>=</m:t>
              </m:r>
              <m:r>
                <m:t>90</m:t>
              </m:r>
            </m:oMath>
            <w:r>
              <w:t xml:space="preserve">:</w:t>
            </w:r>
            <w:r>
              <w:t xml:space="preserve"> </w:t>
            </w:r>
            <m:oMath>
              <m:acc>
                <m:accPr>
                  <m:chr m:val="̂"/>
                </m:accPr>
                <m:e>
                  <m:r>
                    <m:t>E</m:t>
                  </m:r>
                </m:e>
              </m:acc>
              <m:r>
                <m:rPr>
                  <m:sty m:val="p"/>
                </m:rPr>
                <m:t>[</m:t>
              </m:r>
              <m:r>
                <m:t>Y</m:t>
              </m:r>
              <m:r>
                <m:rPr>
                  <m:sty m:val="p"/>
                </m:rPr>
                <m:t>|</m:t>
              </m:r>
              <m:r>
                <m:t>A</m:t>
              </m:r>
              <m:r>
                <m:rPr>
                  <m:sty m:val="p"/>
                </m:rPr>
                <m:t>=</m:t>
              </m:r>
              <m:r>
                <m:t>90</m:t>
              </m:r>
              <m:r>
                <m:rPr>
                  <m:sty m:val="p"/>
                </m:rPr>
                <m:t>]</m:t>
              </m:r>
              <m:r>
                <m:rPr>
                  <m:sty m:val="p"/>
                </m:rPr>
                <m:t>=</m:t>
              </m:r>
              <m:r>
                <m:t>70</m:t>
              </m:r>
              <m:r>
                <m:rPr>
                  <m:sty m:val="p"/>
                </m:rPr>
                <m:t>+</m:t>
              </m:r>
              <m:r>
                <m:t>1.25</m:t>
              </m:r>
              <m:r>
                <m:rPr>
                  <m:sty m:val="p"/>
                </m:rPr>
                <m:t>(</m:t>
              </m:r>
              <m:r>
                <m:t>90</m:t>
              </m:r>
              <m:r>
                <m:rPr>
                  <m:sty m:val="p"/>
                </m:rPr>
                <m:t>)</m:t>
              </m:r>
              <m:r>
                <m:rPr>
                  <m:sty m:val="p"/>
                </m:rPr>
                <m:t>=</m:t>
              </m:r>
              <m:r>
                <m:t>182.5</m:t>
              </m:r>
            </m:oMath>
          </w:p>
          <w:p>
            <w:pPr>
              <w:pStyle w:val="FirstParagraph"/>
            </w:pPr>
            <w:r>
              <w:t xml:space="preserve">Even though no one received dose 90, the model provides an estimate by</w:t>
            </w:r>
            <w:r>
              <w:t xml:space="preserve"> </w:t>
            </w:r>
            <w:r>
              <w:rPr>
                <w:b/>
                <w:bCs/>
              </w:rPr>
              <w:t xml:space="preserve">interpolation</w:t>
            </w:r>
            <w:r>
              <w:t xml:space="preserve"> </w:t>
            </w:r>
            <w:r>
              <w:t xml:space="preserve">from observed doses.</w:t>
            </w:r>
          </w:p>
          <w:bookmarkEnd w:id="14"/>
        </w:tc>
      </w:tr>
    </w:tbl>
    <w:p>
      <w:pPr>
        <w:pStyle w:val="BodyText"/>
      </w:pPr>
      <w:r>
        <w:rPr>
          <w:b/>
          <w:bCs/>
        </w:rPr>
        <w:t xml:space="preserve">Advantages of parametric models</w:t>
      </w:r>
      <w:r>
        <w:t xml:space="preserve">:</w:t>
      </w:r>
    </w:p>
    <w:p>
      <w:pPr>
        <w:pStyle w:val="Compact"/>
        <w:numPr>
          <w:ilvl w:val="0"/>
          <w:numId w:val="1006"/>
        </w:numPr>
      </w:pPr>
      <w:r>
        <w:rPr>
          <w:b/>
          <w:bCs/>
        </w:rPr>
        <w:t xml:space="preserve">Handle sparse data</w:t>
      </w:r>
      <w:r>
        <w:t xml:space="preserve">: Estimate for all treatment levels, not just observed ones</w:t>
      </w:r>
    </w:p>
    <w:p>
      <w:pPr>
        <w:pStyle w:val="Compact"/>
        <w:numPr>
          <w:ilvl w:val="0"/>
          <w:numId w:val="1006"/>
        </w:numPr>
      </w:pPr>
      <w:r>
        <w:rPr>
          <w:b/>
          <w:bCs/>
        </w:rPr>
        <w:t xml:space="preserve">Precision</w:t>
      </w:r>
      <w:r>
        <w:t xml:space="preserve">: Borrow strength across observations, smaller standard errors</w:t>
      </w:r>
    </w:p>
    <w:p>
      <w:pPr>
        <w:pStyle w:val="Compact"/>
        <w:numPr>
          <w:ilvl w:val="0"/>
          <w:numId w:val="1006"/>
        </w:numPr>
      </w:pPr>
      <w:r>
        <w:rPr>
          <w:b/>
          <w:bCs/>
        </w:rPr>
        <w:t xml:space="preserve">Smoothness</w:t>
      </w:r>
      <w:r>
        <w:t xml:space="preserve">: Avoid choppiness from sample means in small groups</w:t>
      </w:r>
    </w:p>
    <w:p>
      <w:pPr>
        <w:pStyle w:val="FirstParagraph"/>
      </w:pPr>
      <w:r>
        <w:rPr>
          <w:b/>
          <w:bCs/>
        </w:rPr>
        <w:t xml:space="preserve">Disadvantages</w:t>
      </w:r>
      <w:r>
        <w:t xml:space="preserve">:</w:t>
      </w:r>
    </w:p>
    <w:p>
      <w:pPr>
        <w:pStyle w:val="Compact"/>
        <w:numPr>
          <w:ilvl w:val="0"/>
          <w:numId w:val="1007"/>
        </w:numPr>
      </w:pPr>
      <w:r>
        <w:rPr>
          <w:b/>
          <w:bCs/>
        </w:rPr>
        <w:t xml:space="preserve">Model misspecification</w:t>
      </w:r>
      <w:r>
        <w:t xml:space="preserve">: If true relationship isn’t linear, estimates are biased</w:t>
      </w:r>
    </w:p>
    <w:p>
      <w:pPr>
        <w:pStyle w:val="Compact"/>
        <w:numPr>
          <w:ilvl w:val="0"/>
          <w:numId w:val="1007"/>
        </w:numPr>
      </w:pPr>
      <w:r>
        <w:rPr>
          <w:b/>
          <w:bCs/>
        </w:rPr>
        <w:t xml:space="preserve">Bias-variance trade-off</w:t>
      </w:r>
      <w:r>
        <w:t xml:space="preserve">: Reduce variance at the cost of potential bias</w:t>
      </w:r>
    </w:p>
    <w:p>
      <w:pPr>
        <w:pStyle w:val="FirstParagraph"/>
      </w:pPr>
      <w:r>
        <w:rPr>
          <w:b/>
          <w:bCs/>
        </w:rPr>
        <w:t xml:space="preserve">Key assumption</w:t>
      </w:r>
      <w:r>
        <w:t xml:space="preserve">: The linear functional form is correct (or close enough).</w:t>
      </w:r>
    </w:p>
    <w:bookmarkEnd w:id="15"/>
    <w:bookmarkStart w:id="16" w:name="other-parametric-models"/>
    <w:p>
      <w:pPr>
        <w:pStyle w:val="Heading3"/>
      </w:pPr>
      <w:r>
        <w:t xml:space="preserve">2.2 Other Parametric Models</w:t>
      </w:r>
    </w:p>
    <w:p>
      <w:pPr>
        <w:pStyle w:val="FirstParagraph"/>
      </w:pPr>
      <w:r>
        <w:rPr>
          <w:b/>
          <w:bCs/>
        </w:rPr>
        <w:t xml:space="preserve">Quadratic model</w:t>
      </w:r>
      <w:r>
        <w:t xml:space="preserve">:</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a</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sSup>
            <m:e>
              <m:r>
                <m:t>a</m:t>
              </m:r>
            </m:e>
            <m:sup>
              <m:r>
                <m:t>2</m:t>
              </m:r>
            </m:sup>
          </m:sSup>
        </m:oMath>
      </m:oMathPara>
    </w:p>
    <w:p>
      <w:pPr>
        <w:pStyle w:val="FirstParagraph"/>
      </w:pPr>
      <w:r>
        <w:rPr>
          <w:b/>
          <w:bCs/>
        </w:rPr>
        <w:t xml:space="preserve">Logarithmic model</w:t>
      </w:r>
      <w:r>
        <w:t xml:space="preserve">:</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a</m:t>
              </m:r>
            </m:e>
          </m:d>
          <m:r>
            <m:rPr>
              <m:sty m:val="p"/>
            </m:rPr>
            <m:t>=</m:t>
          </m:r>
          <m:sSub>
            <m:e>
              <m:r>
                <m:t>β</m:t>
              </m:r>
            </m:e>
            <m:sub>
              <m:r>
                <m:t>0</m:t>
              </m:r>
            </m:sub>
          </m:sSub>
          <m:r>
            <m:rPr>
              <m:sty m:val="p"/>
            </m:rPr>
            <m:t>+</m:t>
          </m:r>
          <m:sSub>
            <m:e>
              <m:r>
                <m:t>β</m:t>
              </m:r>
            </m:e>
            <m:sub>
              <m:r>
                <m:t>1</m:t>
              </m:r>
            </m:sub>
          </m:sSub>
          <m:r>
            <m:rPr>
              <m:sty m:val="p"/>
            </m:rPr>
            <m:t>log</m:t>
          </m:r>
          <m:r>
            <m:rPr>
              <m:sty m:val="p"/>
            </m:rPr>
            <m:t>(</m:t>
          </m:r>
          <m:r>
            <m:t>a</m:t>
          </m:r>
          <m:r>
            <m:rPr>
              <m:sty m:val="p"/>
            </m:rPr>
            <m:t>)</m:t>
          </m:r>
        </m:oMath>
      </m:oMathPara>
    </w:p>
    <w:p>
      <w:pPr>
        <w:pStyle w:val="FirstParagraph"/>
      </w:pPr>
      <w:r>
        <w:rPr>
          <w:b/>
          <w:bCs/>
        </w:rPr>
        <w:t xml:space="preserve">Piecewise linear (splines)</w:t>
      </w:r>
      <w:r>
        <w:t xml:space="preserve">:</w:t>
      </w:r>
      <w:r>
        <w:t xml:space="preserve"> </w:t>
      </w:r>
      <w:r>
        <w:t xml:space="preserve">Different linear relationships in different ranges of</w:t>
      </w:r>
      <w:r>
        <w:t xml:space="preserve"> </w:t>
      </w:r>
      <m:oMath>
        <m:r>
          <m:t>A</m:t>
        </m:r>
      </m:oMath>
      <w:r>
        <w:t xml:space="preserve">.</w:t>
      </w:r>
    </w:p>
    <w:p>
      <w:pPr>
        <w:pStyle w:val="BodyText"/>
      </w:pPr>
      <w:r>
        <w:t xml:space="preserve">Each model makes different assumptions about the shape of the dose-response curve.</w:t>
      </w:r>
    </w:p>
    <w:bookmarkEnd w:id="16"/>
    <w:bookmarkEnd w:id="17"/>
    <w:bookmarkStart w:id="20" w:name="smoothing-pp.-152-153"/>
    <w:p>
      <w:pPr>
        <w:pStyle w:val="Heading2"/>
      </w:pPr>
      <w:r>
        <w:t xml:space="preserve">3 11.3 Smoothing (pp. 152-153)</w:t>
      </w:r>
    </w:p>
    <w:p>
      <w:r>
        <w:pict>
          <v:rect style="width:0;height:1.5pt" o:hralign="center" o:hrstd="t" o:hr="t"/>
        </w:pict>
      </w:r>
    </w:p>
    <w:p>
      <w:pPr>
        <w:pStyle w:val="FirstParagraph"/>
      </w:pPr>
      <w:r>
        <w:rPr>
          <w:b/>
          <w:bCs/>
        </w:rPr>
        <w:t xml:space="preserve">Smoothing</w:t>
      </w:r>
      <w:r>
        <w:t xml:space="preserve"> </w:t>
      </w:r>
      <w:r>
        <w:t xml:space="preserve">refers to techniques that estimate the conditional mean as a smooth function, balancing between nonparametric flexibility and parametric smoothness.</w:t>
      </w:r>
    </w:p>
    <w:bookmarkStart w:id="18" w:name="the-smoothing-spectrum"/>
    <w:p>
      <w:pPr>
        <w:pStyle w:val="Heading3"/>
      </w:pPr>
      <w:r>
        <w:t xml:space="preserve">3.1 The Smoothing Spectrum</w:t>
      </w:r>
    </w:p>
    <w:p>
      <w:pPr>
        <w:pStyle w:val="FirstParagraph"/>
      </w:pPr>
      <w:r>
        <w:rPr>
          <w:b/>
          <w:bCs/>
        </w:rPr>
        <w:t xml:space="preserve">Nonparametric</w:t>
      </w:r>
      <w:r>
        <w:t xml:space="preserve"> </w:t>
      </w:r>
      <w:r>
        <w:t xml:space="preserve">(no smoothing):</w:t>
      </w:r>
      <w:r>
        <w:t xml:space="preserve"> </w:t>
      </w:r>
      <w:r>
        <w:t xml:space="preserve">- Sample means within groups</w:t>
      </w:r>
      <w:r>
        <w:t xml:space="preserve"> </w:t>
      </w:r>
      <w:r>
        <w:t xml:space="preserve">- No assumptions about functional form</w:t>
      </w:r>
      <w:r>
        <w:t xml:space="preserve"> </w:t>
      </w:r>
      <w:r>
        <w:t xml:space="preserve">- High variance when data are sparse</w:t>
      </w:r>
    </w:p>
    <w:p>
      <w:pPr>
        <w:pStyle w:val="BodyText"/>
      </w:pPr>
      <w:r>
        <w:rPr>
          <w:b/>
          <w:bCs/>
        </w:rPr>
        <w:t xml:space="preserve">Parametric</w:t>
      </w:r>
      <w:r>
        <w:t xml:space="preserve"> </w:t>
      </w:r>
      <w:r>
        <w:t xml:space="preserve">(maximum smoothing):</w:t>
      </w:r>
      <w:r>
        <w:t xml:space="preserve"> </w:t>
      </w:r>
      <w:r>
        <w:t xml:space="preserve">- Linear, quadratic, etc. models</w:t>
      </w:r>
      <w:r>
        <w:t xml:space="preserve"> </w:t>
      </w:r>
      <w:r>
        <w:t xml:space="preserve">- Strong assumptions about functional form</w:t>
      </w:r>
      <w:r>
        <w:t xml:space="preserve"> </w:t>
      </w:r>
      <w:r>
        <w:t xml:space="preserve">- Low variance but potential bias</w:t>
      </w:r>
    </w:p>
    <w:p>
      <w:pPr>
        <w:pStyle w:val="BodyText"/>
      </w:pPr>
      <w:r>
        <w:rPr>
          <w:b/>
          <w:bCs/>
        </w:rPr>
        <w:t xml:space="preserve">Semiparametric</w:t>
      </w:r>
      <w:r>
        <w:t xml:space="preserve"> </w:t>
      </w:r>
      <w:r>
        <w:t xml:space="preserve">(intermediate smoothing):</w:t>
      </w:r>
      <w:r>
        <w:t xml:space="preserve"> </w:t>
      </w:r>
      <w:r>
        <w:t xml:space="preserve">- Methods that smooth but make weaker assumptions</w:t>
      </w:r>
      <w:r>
        <w:t xml:space="preserve"> </w:t>
      </w:r>
      <w:r>
        <w:t xml:space="preserve">- Examples: kernel smoothing, local regression, splines</w:t>
      </w:r>
      <w:r>
        <w:t xml:space="preserve"> </w:t>
      </w:r>
      <w:r>
        <w:t xml:space="preserve">- Balance bias and variance</w:t>
      </w:r>
    </w:p>
    <w:p>
      <w:pPr>
        <w:pStyle w:val="BodyText"/>
      </w:pPr>
      <w:r>
        <w:rPr>
          <w:b/>
          <w:bCs/>
        </w:rPr>
        <w:t xml:space="preserve">Smoothing intuition</w:t>
      </w:r>
      <w:r>
        <w:t xml:space="preserve">:</w:t>
      </w:r>
    </w:p>
    <w:p>
      <w:pPr>
        <w:pStyle w:val="BodyText"/>
      </w:pPr>
      <w:r>
        <w:t xml:space="preserve">When estimating</w:t>
      </w:r>
      <w:r>
        <w:t xml:space="preserve"> </w:t>
      </w:r>
      <m:oMath>
        <m:r>
          <m:rPr>
            <m:nor/>
            <m:sty m:val="p"/>
          </m:rPr>
          <m:t>E</m:t>
        </m:r>
        <m:d>
          <m:dPr>
            <m:begChr m:val="["/>
            <m:sepChr m:val=""/>
            <m:endChr m:val="]"/>
            <m:grow/>
          </m:dPr>
          <m:e>
            <m:r>
              <m:t>Y</m:t>
            </m:r>
            <m:r>
              <m:rPr>
                <m:sty m:val="p"/>
              </m:rPr>
              <m:t>|</m:t>
            </m:r>
            <m:r>
              <m:t>A</m:t>
            </m:r>
            <m:r>
              <m:rPr>
                <m:sty m:val="p"/>
              </m:rPr>
              <m:t>=</m:t>
            </m:r>
            <m:r>
              <m:t>90</m:t>
            </m:r>
          </m:e>
        </m:d>
      </m:oMath>
      <w:r>
        <w:t xml:space="preserve"> </w:t>
      </w:r>
      <w:r>
        <w:t xml:space="preserve">with no observations at</w:t>
      </w:r>
      <w:r>
        <w:t xml:space="preserve"> </w:t>
      </w:r>
      <m:oMath>
        <m:r>
          <m:t>A</m:t>
        </m:r>
        <m:r>
          <m:rPr>
            <m:sty m:val="p"/>
          </m:rPr>
          <m:t>=</m:t>
        </m:r>
        <m:r>
          <m:t>90</m:t>
        </m:r>
      </m:oMath>
      <w:r>
        <w:t xml:space="preserve">:</w:t>
      </w:r>
    </w:p>
    <w:p>
      <w:pPr>
        <w:pStyle w:val="Compact"/>
        <w:numPr>
          <w:ilvl w:val="0"/>
          <w:numId w:val="1008"/>
        </w:numPr>
      </w:pPr>
      <w:r>
        <w:rPr>
          <w:b/>
          <w:bCs/>
        </w:rPr>
        <w:t xml:space="preserve">No smoothing</w:t>
      </w:r>
      <w:r>
        <w:t xml:space="preserve">: Cannot estimate (undefined)</w:t>
      </w:r>
    </w:p>
    <w:p>
      <w:pPr>
        <w:pStyle w:val="Compact"/>
        <w:numPr>
          <w:ilvl w:val="0"/>
          <w:numId w:val="1008"/>
        </w:numPr>
      </w:pPr>
      <w:r>
        <w:rPr>
          <w:b/>
          <w:bCs/>
        </w:rPr>
        <w:t xml:space="preserve">Weak smoothing</w:t>
      </w:r>
      <w:r>
        <w:t xml:space="preserve">: Use nearby observations (e.g.,</w:t>
      </w:r>
      <w:r>
        <w:t xml:space="preserve"> </w:t>
      </w:r>
      <m:oMath>
        <m:r>
          <m:t>A</m:t>
        </m:r>
        <m:r>
          <m:rPr>
            <m:sty m:val="p"/>
          </m:rPr>
          <m:t>=</m:t>
        </m:r>
        <m:r>
          <m:t>85</m:t>
        </m:r>
        <m:r>
          <m:rPr>
            <m:sty m:val="p"/>
          </m:rPr>
          <m:t>,</m:t>
        </m:r>
        <m:r>
          <m:t>95</m:t>
        </m:r>
      </m:oMath>
      <w:r>
        <w:t xml:space="preserve">) with weights decreasing by distance</w:t>
      </w:r>
    </w:p>
    <w:p>
      <w:pPr>
        <w:pStyle w:val="Compact"/>
        <w:numPr>
          <w:ilvl w:val="0"/>
          <w:numId w:val="1008"/>
        </w:numPr>
      </w:pPr>
      <w:r>
        <w:rPr>
          <w:b/>
          <w:bCs/>
        </w:rPr>
        <w:t xml:space="preserve">Strong smoothing</w:t>
      </w:r>
      <w:r>
        <w:t xml:space="preserve">: Use all data, assuming a global functional form (e.g., linear)</w:t>
      </w:r>
    </w:p>
    <w:p>
      <w:pPr>
        <w:pStyle w:val="FirstParagraph"/>
      </w:pPr>
      <w:r>
        <w:rPr>
          <w:b/>
          <w:bCs/>
        </w:rPr>
        <w:t xml:space="preserve">The bias-variance trade-off</w:t>
      </w:r>
      <w:r>
        <w:t xml:space="preserve">:</w:t>
      </w:r>
    </w:p>
    <w:p>
      <w:pPr>
        <w:pStyle w:val="Compact"/>
        <w:numPr>
          <w:ilvl w:val="0"/>
          <w:numId w:val="1009"/>
        </w:numPr>
      </w:pPr>
      <w:r>
        <w:t xml:space="preserve">More smoothing → Less variance, more potential bias</w:t>
      </w:r>
    </w:p>
    <w:p>
      <w:pPr>
        <w:pStyle w:val="Compact"/>
        <w:numPr>
          <w:ilvl w:val="0"/>
          <w:numId w:val="1009"/>
        </w:numPr>
      </w:pPr>
      <w:r>
        <w:t xml:space="preserve">Less smoothing → More variance, less bias</w:t>
      </w:r>
    </w:p>
    <w:p>
      <w:pPr>
        <w:pStyle w:val="Compact"/>
        <w:numPr>
          <w:ilvl w:val="0"/>
          <w:numId w:val="1009"/>
        </w:numPr>
      </w:pPr>
      <w:r>
        <w:t xml:space="preserve">Optimal smoothing depends on the true (unknown) relationship and sample size</w:t>
      </w:r>
    </w:p>
    <w:bookmarkEnd w:id="18"/>
    <w:bookmarkStart w:id="19" w:name="kernel-smoothing"/>
    <w:p>
      <w:pPr>
        <w:pStyle w:val="Heading3"/>
      </w:pPr>
      <w:r>
        <w:t xml:space="preserve">3.2 Kernel Smoothing</w:t>
      </w:r>
    </w:p>
    <w:p>
      <w:pPr>
        <w:pStyle w:val="FirstParagraph"/>
      </w:pPr>
      <w:r>
        <w:rPr>
          <w:b/>
          <w:bCs/>
        </w:rPr>
        <w:t xml:space="preserve">Idea</w:t>
      </w:r>
      <w:r>
        <w:t xml:space="preserve">: Estimate</w:t>
      </w:r>
      <w:r>
        <w:t xml:space="preserve"> </w:t>
      </w:r>
      <m:oMath>
        <m:r>
          <m:rPr>
            <m:nor/>
            <m:sty m:val="p"/>
          </m:rPr>
          <m:t>E</m:t>
        </m:r>
        <m:d>
          <m:dPr>
            <m:begChr m:val="["/>
            <m:sepChr m:val=""/>
            <m:endChr m:val="]"/>
            <m:grow/>
          </m:dPr>
          <m:e>
            <m:r>
              <m:t>Y</m:t>
            </m:r>
            <m:r>
              <m:rPr>
                <m:sty m:val="p"/>
              </m:rPr>
              <m:t>|</m:t>
            </m:r>
            <m:r>
              <m:t>A</m:t>
            </m:r>
            <m:r>
              <m:rPr>
                <m:sty m:val="p"/>
              </m:rPr>
              <m:t>=</m:t>
            </m:r>
            <m:r>
              <m:t>a</m:t>
            </m:r>
          </m:e>
        </m:d>
      </m:oMath>
      <w:r>
        <w:t xml:space="preserve"> </w:t>
      </w:r>
      <w:r>
        <w:t xml:space="preserve">using a weighted average of nearby observations.</w:t>
      </w:r>
    </w:p>
    <w:p>
      <w:pPr>
        <w:pStyle w:val="BodyText"/>
      </w:pPr>
      <m:oMathPara>
        <m:oMathParaPr>
          <m:jc m:val="center"/>
        </m:oMathParaPr>
        <m:oMath>
          <m:acc>
            <m:accPr>
              <m:chr m:val="̂"/>
            </m:accPr>
            <m:e>
              <m:r>
                <m:t>E</m:t>
              </m:r>
            </m:e>
          </m:acc>
          <m:r>
            <m:rPr>
              <m:sty m:val="p"/>
            </m:rPr>
            <m:t>[</m:t>
          </m:r>
          <m:r>
            <m:t>Y</m:t>
          </m:r>
          <m:r>
            <m:rPr>
              <m:sty m:val="p"/>
            </m:rPr>
            <m:t>|</m:t>
          </m:r>
          <m:r>
            <m:t>A</m:t>
          </m:r>
          <m:r>
            <m:rPr>
              <m:sty m:val="p"/>
            </m:rPr>
            <m:t>=</m:t>
          </m:r>
          <m:r>
            <m:t>a</m:t>
          </m:r>
          <m:r>
            <m:rPr>
              <m:sty m:val="p"/>
            </m:rPr>
            <m:t>]</m:t>
          </m:r>
          <m:r>
            <m:rPr>
              <m:sty m:val="p"/>
            </m:rPr>
            <m:t>=</m:t>
          </m:r>
          <m:f>
            <m:fPr>
              <m:type m:val="bar"/>
            </m:fPr>
            <m:num>
              <m:nary>
                <m:naryPr>
                  <m:chr m:val="∑"/>
                  <m:limLoc m:val="undOvr"/>
                  <m:subHide m:val="off"/>
                  <m:supHide m:val="on"/>
                </m:naryPr>
                <m:sub>
                  <m:r>
                    <m:t>i</m:t>
                  </m:r>
                </m:sub>
                <m:sup>
                  <m:r>
                    <m:t>​</m:t>
                  </m:r>
                </m:sup>
                <m:e>
                  <m:r>
                    <m:t>K</m:t>
                  </m:r>
                </m:e>
              </m:nary>
              <m:d>
                <m:dPr>
                  <m:begChr m:val="("/>
                  <m:sepChr m:val=""/>
                  <m:endChr m:val=")"/>
                  <m:grow/>
                </m:dPr>
                <m:e>
                  <m:f>
                    <m:fPr>
                      <m:type m:val="bar"/>
                    </m:fPr>
                    <m:num>
                      <m:sSub>
                        <m:e>
                          <m:r>
                            <m:t>A</m:t>
                          </m:r>
                        </m:e>
                        <m:sub>
                          <m:r>
                            <m:t>i</m:t>
                          </m:r>
                        </m:sub>
                      </m:sSub>
                      <m:r>
                        <m:rPr>
                          <m:sty m:val="p"/>
                        </m:rPr>
                        <m:t>−</m:t>
                      </m:r>
                      <m:r>
                        <m:t>a</m:t>
                      </m:r>
                    </m:num>
                    <m:den>
                      <m:r>
                        <m:t>h</m:t>
                      </m:r>
                    </m:den>
                  </m:f>
                </m:e>
              </m:d>
              <m:sSub>
                <m:e>
                  <m:r>
                    <m:t>Y</m:t>
                  </m:r>
                </m:e>
                <m:sub>
                  <m:r>
                    <m:t>i</m:t>
                  </m:r>
                </m:sub>
              </m:sSub>
            </m:num>
            <m:den>
              <m:nary>
                <m:naryPr>
                  <m:chr m:val="∑"/>
                  <m:limLoc m:val="undOvr"/>
                  <m:subHide m:val="off"/>
                  <m:supHide m:val="on"/>
                </m:naryPr>
                <m:sub>
                  <m:r>
                    <m:t>i</m:t>
                  </m:r>
                </m:sub>
                <m:sup>
                  <m:r>
                    <m:t>​</m:t>
                  </m:r>
                </m:sup>
                <m:e>
                  <m:r>
                    <m:t>K</m:t>
                  </m:r>
                </m:e>
              </m:nary>
              <m:d>
                <m:dPr>
                  <m:begChr m:val="("/>
                  <m:sepChr m:val=""/>
                  <m:endChr m:val=")"/>
                  <m:grow/>
                </m:dPr>
                <m:e>
                  <m:f>
                    <m:fPr>
                      <m:type m:val="bar"/>
                    </m:fPr>
                    <m:num>
                      <m:sSub>
                        <m:e>
                          <m:r>
                            <m:t>A</m:t>
                          </m:r>
                        </m:e>
                        <m:sub>
                          <m:r>
                            <m:t>i</m:t>
                          </m:r>
                        </m:sub>
                      </m:sSub>
                      <m:r>
                        <m:rPr>
                          <m:sty m:val="p"/>
                        </m:rPr>
                        <m:t>−</m:t>
                      </m:r>
                      <m:r>
                        <m:t>a</m:t>
                      </m:r>
                    </m:num>
                    <m:den>
                      <m:r>
                        <m:t>h</m:t>
                      </m:r>
                    </m:den>
                  </m:f>
                </m:e>
              </m:d>
            </m:den>
          </m:f>
        </m:oMath>
      </m:oMathPara>
    </w:p>
    <w:p>
      <w:pPr>
        <w:pStyle w:val="FirstParagraph"/>
      </w:pPr>
      <w:r>
        <w:t xml:space="preserve">where:</w:t>
      </w:r>
    </w:p>
    <w:p>
      <w:pPr>
        <w:pStyle w:val="Compact"/>
        <w:numPr>
          <w:ilvl w:val="0"/>
          <w:numId w:val="1010"/>
        </w:numPr>
      </w:pPr>
      <m:oMath>
        <m:r>
          <m:t>K</m:t>
        </m:r>
        <m:r>
          <m:rPr>
            <m:sty m:val="p"/>
          </m:rPr>
          <m:t>(</m:t>
        </m:r>
        <m:r>
          <m:rPr>
            <m:sty m:val="p"/>
          </m:rPr>
          <m:t>⋅</m:t>
        </m:r>
        <m:r>
          <m:rPr>
            <m:sty m:val="p"/>
          </m:rPr>
          <m:t>)</m:t>
        </m:r>
      </m:oMath>
      <w:r>
        <w:t xml:space="preserve"> </w:t>
      </w:r>
      <w:r>
        <w:t xml:space="preserve">is a</w:t>
      </w:r>
      <w:r>
        <w:t xml:space="preserve"> </w:t>
      </w:r>
      <w:r>
        <w:rPr>
          <w:b/>
          <w:bCs/>
        </w:rPr>
        <w:t xml:space="preserve">kernel function</w:t>
      </w:r>
      <w:r>
        <w:t xml:space="preserve"> </w:t>
      </w:r>
      <w:r>
        <w:t xml:space="preserve">(e.g., Gaussian)</w:t>
      </w:r>
    </w:p>
    <w:p>
      <w:pPr>
        <w:pStyle w:val="Compact"/>
        <w:numPr>
          <w:ilvl w:val="0"/>
          <w:numId w:val="1010"/>
        </w:numPr>
      </w:pPr>
      <m:oMath>
        <m:r>
          <m:t>h</m:t>
        </m:r>
      </m:oMath>
      <w:r>
        <w:t xml:space="preserve"> </w:t>
      </w:r>
      <w:r>
        <w:t xml:space="preserve">is the</w:t>
      </w:r>
      <w:r>
        <w:t xml:space="preserve"> </w:t>
      </w:r>
      <w:r>
        <w:rPr>
          <w:b/>
          <w:bCs/>
        </w:rPr>
        <w:t xml:space="preserve">bandwidth</w:t>
      </w:r>
      <w:r>
        <w:t xml:space="preserve"> </w:t>
      </w:r>
      <w:r>
        <w:t xml:space="preserve">(controls amount of smoothing)</w:t>
      </w:r>
    </w:p>
    <w:p>
      <w:pPr>
        <w:pStyle w:val="FirstParagraph"/>
      </w:pPr>
      <w:r>
        <w:rPr>
          <w:b/>
          <w:bCs/>
        </w:rPr>
        <w:t xml:space="preserve">Bandwidth selection</w:t>
      </w:r>
      <w:r>
        <w:t xml:space="preserve">:</w:t>
      </w:r>
    </w:p>
    <w:p>
      <w:pPr>
        <w:pStyle w:val="Compact"/>
        <w:numPr>
          <w:ilvl w:val="0"/>
          <w:numId w:val="1011"/>
        </w:numPr>
      </w:pPr>
      <w:r>
        <w:t xml:space="preserve">Large</w:t>
      </w:r>
      <w:r>
        <w:t xml:space="preserve"> </w:t>
      </w:r>
      <m:oMath>
        <m:r>
          <m:t>h</m:t>
        </m:r>
      </m:oMath>
      <w:r>
        <w:t xml:space="preserve">: More smoothing, use distant observations</w:t>
      </w:r>
    </w:p>
    <w:p>
      <w:pPr>
        <w:pStyle w:val="Compact"/>
        <w:numPr>
          <w:ilvl w:val="0"/>
          <w:numId w:val="1011"/>
        </w:numPr>
      </w:pPr>
      <w:r>
        <w:t xml:space="preserve">Small</w:t>
      </w:r>
      <w:r>
        <w:t xml:space="preserve"> </w:t>
      </w:r>
      <m:oMath>
        <m:r>
          <m:t>h</m:t>
        </m:r>
      </m:oMath>
      <w:r>
        <w:t xml:space="preserve">: Less smoothing, use only nearby observations</w:t>
      </w:r>
    </w:p>
    <w:bookmarkEnd w:id="19"/>
    <w:bookmarkEnd w:id="20"/>
    <w:bookmarkStart w:id="23" w:name="the-bias-variance-trade-off-pp.-153-155"/>
    <w:p>
      <w:pPr>
        <w:pStyle w:val="Heading2"/>
      </w:pPr>
      <w:r>
        <w:t xml:space="preserve">4 11.4 The Bias-Variance Trade-Off (pp. 153-155)</w:t>
      </w:r>
    </w:p>
    <w:p>
      <w:r>
        <w:pict>
          <v:rect style="width:0;height:1.5pt" o:hralign="center" o:hrstd="t" o:hr="t"/>
        </w:pict>
      </w:r>
    </w:p>
    <w:p>
      <w:pPr>
        <w:pStyle w:val="FirstParagraph"/>
      </w:pPr>
      <w:r>
        <w:t xml:space="preserve">Every statistical estimator involves a trade-off between</w:t>
      </w:r>
      <w:r>
        <w:t xml:space="preserve"> </w:t>
      </w:r>
      <w:r>
        <w:rPr>
          <w:b/>
          <w:bCs/>
        </w:rPr>
        <w:t xml:space="preserve">bias</w:t>
      </w:r>
      <w:r>
        <w:t xml:space="preserve"> </w:t>
      </w:r>
      <w:r>
        <w:t xml:space="preserve">and</w:t>
      </w:r>
      <w:r>
        <w:t xml:space="preserve"> </w:t>
      </w:r>
      <w:r>
        <w:rPr>
          <w:b/>
          <w:bCs/>
        </w:rPr>
        <w:t xml:space="preserve">variance</w:t>
      </w:r>
      <w:r>
        <w:t xml:space="preserve">.</w:t>
      </w:r>
    </w:p>
    <w:bookmarkStart w:id="21" w:name="definitions"/>
    <w:p>
      <w:pPr>
        <w:pStyle w:val="Heading3"/>
      </w:pPr>
      <w:r>
        <w:t xml:space="preserve">4.1 Definitions</w:t>
      </w:r>
    </w:p>
    <w:p>
      <w:pPr>
        <w:pStyle w:val="FirstParagraph"/>
      </w:pPr>
      <w:r>
        <w:rPr>
          <w:b/>
          <w:bCs/>
        </w:rPr>
        <w:t xml:space="preserve">Bias</w:t>
      </w:r>
      <w:r>
        <w:t xml:space="preserve">: Systematic error, the difference between the expected value of the estimator and the true parameter.</w:t>
      </w:r>
    </w:p>
    <w:p>
      <w:pPr>
        <w:pStyle w:val="BodyText"/>
      </w:pPr>
      <m:oMathPara>
        <m:oMathParaPr>
          <m:jc m:val="center"/>
        </m:oMathParaPr>
        <m:oMath>
          <m:r>
            <m:rPr>
              <m:nor/>
              <m:sty m:val="p"/>
            </m:rPr>
            <m:t>Bias</m:t>
          </m:r>
          <m:r>
            <m:rPr>
              <m:sty m:val="p"/>
            </m:rPr>
            <m:t>(</m:t>
          </m:r>
          <m:acc>
            <m:accPr>
              <m:chr m:val="̂"/>
            </m:accPr>
            <m:e>
              <m:r>
                <m:t>θ</m:t>
              </m:r>
            </m:e>
          </m:acc>
          <m:r>
            <m:rPr>
              <m:sty m:val="p"/>
            </m:rPr>
            <m:t>)</m:t>
          </m:r>
          <m:r>
            <m:rPr>
              <m:sty m:val="p"/>
            </m:rPr>
            <m:t>=</m:t>
          </m:r>
          <m:r>
            <m:rPr>
              <m:nor/>
              <m:sty m:val="p"/>
            </m:rPr>
            <m:t>E</m:t>
          </m:r>
          <m:d>
            <m:dPr>
              <m:begChr m:val="["/>
              <m:sepChr m:val=""/>
              <m:endChr m:val="]"/>
              <m:grow/>
            </m:dPr>
            <m:e>
              <m:acc>
                <m:accPr>
                  <m:chr m:val="̂"/>
                </m:accPr>
                <m:e>
                  <m:r>
                    <m:t>θ</m:t>
                  </m:r>
                </m:e>
              </m:acc>
            </m:e>
          </m:d>
          <m:r>
            <m:rPr>
              <m:sty m:val="p"/>
            </m:rPr>
            <m:t>−</m:t>
          </m:r>
          <m:r>
            <m:t>θ</m:t>
          </m:r>
        </m:oMath>
      </m:oMathPara>
    </w:p>
    <w:p>
      <w:pPr>
        <w:pStyle w:val="FirstParagraph"/>
      </w:pPr>
      <w:r>
        <w:rPr>
          <w:b/>
          <w:bCs/>
        </w:rPr>
        <w:t xml:space="preserve">Variance</w:t>
      </w:r>
      <w:r>
        <w:t xml:space="preserve">: Random error, the variability of the estimator across repeated samples.</w:t>
      </w:r>
    </w:p>
    <w:p>
      <w:pPr>
        <w:pStyle w:val="BodyText"/>
      </w:pPr>
      <m:oMathPara>
        <m:oMathParaPr>
          <m:jc m:val="center"/>
        </m:oMathParaPr>
        <m:oMath>
          <m:r>
            <m:rPr>
              <m:nor/>
              <m:sty m:val="p"/>
            </m:rPr>
            <m:t>Var</m:t>
          </m:r>
          <m:r>
            <m:rPr>
              <m:sty m:val="p"/>
            </m:rPr>
            <m:t>(</m:t>
          </m:r>
          <m:acc>
            <m:accPr>
              <m:chr m:val="̂"/>
            </m:accPr>
            <m:e>
              <m:r>
                <m:t>θ</m:t>
              </m:r>
            </m:e>
          </m:acc>
          <m:r>
            <m:rPr>
              <m:sty m:val="p"/>
            </m:rPr>
            <m:t>)</m:t>
          </m:r>
          <m:r>
            <m:rPr>
              <m:sty m:val="p"/>
            </m:rPr>
            <m:t>=</m:t>
          </m:r>
          <m:r>
            <m:rPr>
              <m:nor/>
              <m:sty m:val="p"/>
            </m:rPr>
            <m:t>E</m:t>
          </m:r>
          <m:d>
            <m:dPr>
              <m:begChr m:val="["/>
              <m:sepChr m:val=""/>
              <m:endChr m:val="]"/>
              <m:grow/>
            </m:dPr>
            <m:e>
              <m:r>
                <m:rPr>
                  <m:sty m:val="p"/>
                </m:rPr>
                <m:t>(</m:t>
              </m:r>
              <m:acc>
                <m:accPr>
                  <m:chr m:val="̂"/>
                </m:accPr>
                <m:e>
                  <m:r>
                    <m:t>θ</m:t>
                  </m:r>
                </m:e>
              </m:acc>
              <m:r>
                <m:rPr>
                  <m:sty m:val="p"/>
                </m:rPr>
                <m:t>−</m:t>
              </m:r>
              <m:r>
                <m:rPr>
                  <m:nor/>
                  <m:sty m:val="p"/>
                </m:rPr>
                <m:t>E</m:t>
              </m:r>
              <m:d>
                <m:dPr>
                  <m:begChr m:val="["/>
                  <m:sepChr m:val=""/>
                  <m:endChr m:val="]"/>
                  <m:grow/>
                </m:dPr>
                <m:e>
                  <m:acc>
                    <m:accPr>
                      <m:chr m:val="̂"/>
                    </m:accPr>
                    <m:e>
                      <m:r>
                        <m:t>θ</m:t>
                      </m:r>
                    </m:e>
                  </m:acc>
                </m:e>
              </m:d>
              <m:sSup>
                <m:e>
                  <m:r>
                    <m:rPr>
                      <m:sty m:val="p"/>
                    </m:rPr>
                    <m:t>)</m:t>
                  </m:r>
                </m:e>
                <m:sup>
                  <m:r>
                    <m:t>2</m:t>
                  </m:r>
                </m:sup>
              </m:sSup>
            </m:e>
          </m:d>
        </m:oMath>
      </m:oMathPara>
    </w:p>
    <w:p>
      <w:pPr>
        <w:pStyle w:val="FirstParagraph"/>
      </w:pPr>
      <w:r>
        <w:rPr>
          <w:b/>
          <w:bCs/>
        </w:rPr>
        <w:t xml:space="preserve">Mean squared error (MSE)</w:t>
      </w:r>
      <w:r>
        <w:t xml:space="preserve">: Combines both sources of error.</w:t>
      </w:r>
    </w:p>
    <w:p>
      <w:pPr>
        <w:pStyle w:val="BodyText"/>
      </w:pPr>
      <m:oMathPara>
        <m:oMathParaPr>
          <m:jc m:val="center"/>
        </m:oMathParaPr>
        <m:oMath>
          <m:r>
            <m:t>M</m:t>
          </m:r>
          <m:r>
            <m:t>S</m:t>
          </m:r>
          <m:r>
            <m:t>E</m:t>
          </m:r>
          <m:r>
            <m:rPr>
              <m:sty m:val="p"/>
            </m:rPr>
            <m:t>(</m:t>
          </m:r>
          <m:acc>
            <m:accPr>
              <m:chr m:val="̂"/>
            </m:accPr>
            <m:e>
              <m:r>
                <m:t>θ</m:t>
              </m:r>
            </m:e>
          </m:acc>
          <m:r>
            <m:rPr>
              <m:sty m:val="p"/>
            </m:rPr>
            <m:t>)</m:t>
          </m:r>
          <m:r>
            <m:rPr>
              <m:sty m:val="p"/>
            </m:rPr>
            <m:t>=</m:t>
          </m:r>
          <m:sSup>
            <m:e>
              <m:r>
                <m:rPr>
                  <m:nor/>
                  <m:sty m:val="p"/>
                </m:rPr>
                <m:t>Bias</m:t>
              </m:r>
            </m:e>
            <m:sup>
              <m:r>
                <m:t>2</m:t>
              </m:r>
            </m:sup>
          </m:sSup>
          <m:r>
            <m:rPr>
              <m:sty m:val="p"/>
            </m:rPr>
            <m:t>(</m:t>
          </m:r>
          <m:acc>
            <m:accPr>
              <m:chr m:val="̂"/>
            </m:accPr>
            <m:e>
              <m:r>
                <m:t>θ</m:t>
              </m:r>
            </m:e>
          </m:acc>
          <m:r>
            <m:rPr>
              <m:sty m:val="p"/>
            </m:rPr>
            <m:t>)</m:t>
          </m:r>
          <m:r>
            <m:rPr>
              <m:sty m:val="p"/>
            </m:rPr>
            <m:t>+</m:t>
          </m:r>
          <m:r>
            <m:rPr>
              <m:nor/>
              <m:sty m:val="p"/>
            </m:rPr>
            <m:t>Var</m:t>
          </m:r>
          <m:r>
            <m:rPr>
              <m:sty m:val="p"/>
            </m:rPr>
            <m:t>(</m:t>
          </m:r>
          <m:acc>
            <m:accPr>
              <m:chr m:val="̂"/>
            </m:accPr>
            <m:e>
              <m:r>
                <m:t>θ</m:t>
              </m:r>
            </m:e>
          </m:acc>
          <m:r>
            <m:rPr>
              <m:sty m:val="p"/>
            </m:rPr>
            <m:t>)</m:t>
          </m:r>
        </m:oMath>
      </m:oMathPara>
    </w:p>
    <w:bookmarkEnd w:id="21"/>
    <w:bookmarkStart w:id="22" w:name="the-trade-off"/>
    <w:p>
      <w:pPr>
        <w:pStyle w:val="Heading3"/>
      </w:pPr>
      <w:r>
        <w:t xml:space="preserve">4.2 The Trade-Off</w:t>
      </w:r>
    </w:p>
    <w:p>
      <w:pPr>
        <w:pStyle w:val="FirstParagraph"/>
      </w:pPr>
      <w:r>
        <w:rPr>
          <w:b/>
          <w:bCs/>
        </w:rPr>
        <w:t xml:space="preserve">Nonparametric estimators</w:t>
      </w:r>
      <w:r>
        <w:t xml:space="preserve"> </w:t>
      </w:r>
      <w:r>
        <w:t xml:space="preserve">(e.g., sample means):</w:t>
      </w:r>
    </w:p>
    <w:p>
      <w:pPr>
        <w:pStyle w:val="Compact"/>
        <w:numPr>
          <w:ilvl w:val="0"/>
          <w:numId w:val="1012"/>
        </w:numPr>
      </w:pPr>
      <w:r>
        <w:t xml:space="preserve">Bias: Low (if sufficient data in each cell)</w:t>
      </w:r>
    </w:p>
    <w:p>
      <w:pPr>
        <w:pStyle w:val="Compact"/>
        <w:numPr>
          <w:ilvl w:val="0"/>
          <w:numId w:val="1012"/>
        </w:numPr>
      </w:pPr>
      <w:r>
        <w:t xml:space="preserve">Variance: High (when data are sparse)</w:t>
      </w:r>
    </w:p>
    <w:p>
      <w:pPr>
        <w:pStyle w:val="Compact"/>
        <w:numPr>
          <w:ilvl w:val="0"/>
          <w:numId w:val="1012"/>
        </w:numPr>
      </w:pPr>
      <w:r>
        <w:t xml:space="preserve">Works well with dense data, fails with sparse data</w:t>
      </w:r>
    </w:p>
    <w:p>
      <w:pPr>
        <w:pStyle w:val="FirstParagraph"/>
      </w:pPr>
      <w:r>
        <w:rPr>
          <w:b/>
          <w:bCs/>
        </w:rPr>
        <w:t xml:space="preserve">Parametric estimators</w:t>
      </w:r>
      <w:r>
        <w:t xml:space="preserve"> </w:t>
      </w:r>
      <w:r>
        <w:t xml:space="preserve">(e.g., linear regression):</w:t>
      </w:r>
    </w:p>
    <w:p>
      <w:pPr>
        <w:pStyle w:val="Compact"/>
        <w:numPr>
          <w:ilvl w:val="0"/>
          <w:numId w:val="1013"/>
        </w:numPr>
      </w:pPr>
      <w:r>
        <w:t xml:space="preserve">Bias: Potentially high (if model is misspecified)</w:t>
      </w:r>
    </w:p>
    <w:p>
      <w:pPr>
        <w:pStyle w:val="Compact"/>
        <w:numPr>
          <w:ilvl w:val="0"/>
          <w:numId w:val="1013"/>
        </w:numPr>
      </w:pPr>
      <w:r>
        <w:t xml:space="preserve">Variance: Low (uses all data efficiently)</w:t>
      </w:r>
    </w:p>
    <w:p>
      <w:pPr>
        <w:pStyle w:val="Compact"/>
        <w:numPr>
          <w:ilvl w:val="0"/>
          <w:numId w:val="1013"/>
        </w:numPr>
      </w:pPr>
      <w:r>
        <w:t xml:space="preserve">Works with sparse data, but relies on correct specification</w:t>
      </w:r>
    </w:p>
    <w:p>
      <w:pPr>
        <w:pStyle w:val="FirstParagraph"/>
      </w:pPr>
      <w:r>
        <w:rPr>
          <w:b/>
          <w:bCs/>
        </w:rPr>
        <w:t xml:space="preserve">Example: Estimating</w:t>
      </w:r>
      <w:r>
        <w:rPr>
          <w:b/>
          <w:bCs/>
        </w:rPr>
        <w:t xml:space="preserve"> </w:t>
      </w:r>
      <m:oMath>
        <m:r>
          <m:rPr>
            <m:nor/>
            <m:sty m:val="p"/>
          </m:rPr>
          <m:t>E</m:t>
        </m:r>
        <m:d>
          <m:dPr>
            <m:begChr m:val="["/>
            <m:sepChr m:val=""/>
            <m:endChr m:val="]"/>
            <m:grow/>
          </m:dPr>
          <m:e>
            <m:r>
              <m:t>Y</m:t>
            </m:r>
            <m:r>
              <m:rPr>
                <m:sty m:val="p"/>
              </m:rPr>
              <m:t>|</m:t>
            </m:r>
            <m:r>
              <m:t>A</m:t>
            </m:r>
            <m:r>
              <m:rPr>
                <m:sty m:val="p"/>
              </m:rPr>
              <m:t>=</m:t>
            </m:r>
            <m:r>
              <m:t>90</m:t>
            </m:r>
          </m:e>
        </m:d>
      </m:oMath>
    </w:p>
    <w:p>
      <w:pPr>
        <w:pStyle w:val="BodyText"/>
      </w:pPr>
      <w:r>
        <w:rPr>
          <w:b/>
          <w:bCs/>
        </w:rPr>
        <w:t xml:space="preserve">Nonparametric</w:t>
      </w:r>
      <w:r>
        <w:t xml:space="preserve"> </w:t>
      </w:r>
      <w:r>
        <w:t xml:space="preserve">(sample mean of individuals with</w:t>
      </w:r>
      <w:r>
        <w:t xml:space="preserve"> </w:t>
      </w:r>
      <m:oMath>
        <m:r>
          <m:t>A</m:t>
        </m:r>
        <m:r>
          <m:rPr>
            <m:sty m:val="p"/>
          </m:rPr>
          <m:t>=</m:t>
        </m:r>
        <m:r>
          <m:t>90</m:t>
        </m:r>
      </m:oMath>
      <w:r>
        <w:t xml:space="preserve">):</w:t>
      </w:r>
    </w:p>
    <w:p>
      <w:pPr>
        <w:pStyle w:val="Compact"/>
        <w:numPr>
          <w:ilvl w:val="0"/>
          <w:numId w:val="1014"/>
        </w:numPr>
      </w:pPr>
      <w:r>
        <w:t xml:space="preserve">If</w:t>
      </w:r>
      <w:r>
        <w:t xml:space="preserve"> </w:t>
      </w:r>
      <m:oMath>
        <m:sSub>
          <m:e>
            <m:r>
              <m:t>n</m:t>
            </m:r>
          </m:e>
          <m:sub>
            <m:r>
              <m:t>A</m:t>
            </m:r>
            <m:r>
              <m:rPr>
                <m:sty m:val="p"/>
              </m:rPr>
              <m:t>=</m:t>
            </m:r>
            <m:r>
              <m:t>90</m:t>
            </m:r>
          </m:sub>
        </m:sSub>
        <m:r>
          <m:rPr>
            <m:sty m:val="p"/>
          </m:rPr>
          <m:t>=</m:t>
        </m:r>
        <m:r>
          <m:t>0</m:t>
        </m:r>
      </m:oMath>
      <w:r>
        <w:t xml:space="preserve">: Undefined (infinite variance)</w:t>
      </w:r>
    </w:p>
    <w:p>
      <w:pPr>
        <w:pStyle w:val="Compact"/>
        <w:numPr>
          <w:ilvl w:val="0"/>
          <w:numId w:val="1014"/>
        </w:numPr>
      </w:pPr>
      <w:r>
        <w:t xml:space="preserve">If</w:t>
      </w:r>
      <w:r>
        <w:t xml:space="preserve"> </w:t>
      </w:r>
      <m:oMath>
        <m:sSub>
          <m:e>
            <m:r>
              <m:t>n</m:t>
            </m:r>
          </m:e>
          <m:sub>
            <m:r>
              <m:t>A</m:t>
            </m:r>
            <m:r>
              <m:rPr>
                <m:sty m:val="p"/>
              </m:rPr>
              <m:t>=</m:t>
            </m:r>
            <m:r>
              <m:t>90</m:t>
            </m:r>
          </m:sub>
        </m:sSub>
        <m:r>
          <m:rPr>
            <m:sty m:val="p"/>
          </m:rPr>
          <m:t>=</m:t>
        </m:r>
        <m:r>
          <m:t>1</m:t>
        </m:r>
      </m:oMath>
      <w:r>
        <w:t xml:space="preserve">: Unbiased but very high variance</w:t>
      </w:r>
    </w:p>
    <w:p>
      <w:pPr>
        <w:pStyle w:val="Compact"/>
        <w:numPr>
          <w:ilvl w:val="0"/>
          <w:numId w:val="1014"/>
        </w:numPr>
      </w:pPr>
      <w:r>
        <w:t xml:space="preserve">If</w:t>
      </w:r>
      <w:r>
        <w:t xml:space="preserve"> </w:t>
      </w:r>
      <m:oMath>
        <m:sSub>
          <m:e>
            <m:r>
              <m:t>n</m:t>
            </m:r>
          </m:e>
          <m:sub>
            <m:r>
              <m:t>A</m:t>
            </m:r>
            <m:r>
              <m:rPr>
                <m:sty m:val="p"/>
              </m:rPr>
              <m:t>=</m:t>
            </m:r>
            <m:r>
              <m:t>90</m:t>
            </m:r>
          </m:sub>
        </m:sSub>
        <m:r>
          <m:rPr>
            <m:sty m:val="p"/>
          </m:rPr>
          <m:t>=</m:t>
        </m:r>
        <m:r>
          <m:t>100</m:t>
        </m:r>
      </m:oMath>
      <w:r>
        <w:t xml:space="preserve">: Unbiased and low variance</w:t>
      </w:r>
    </w:p>
    <w:p>
      <w:pPr>
        <w:pStyle w:val="FirstParagraph"/>
      </w:pPr>
      <w:r>
        <w:rPr>
          <w:b/>
          <w:bCs/>
        </w:rPr>
        <w:t xml:space="preserve">Linear model</w:t>
      </w:r>
      <w:r>
        <w:t xml:space="preserve"> </w:t>
      </w:r>
      <w:r>
        <w:t xml:space="preserve">(</w:t>
      </w:r>
      <m:oMath>
        <m:r>
          <m:rPr>
            <m:nor/>
            <m:sty m:val="p"/>
          </m:rPr>
          <m:t>E</m:t>
        </m:r>
        <m:d>
          <m:dPr>
            <m:begChr m:val="["/>
            <m:sepChr m:val=""/>
            <m:endChr m:val="]"/>
            <m:grow/>
          </m:dPr>
          <m:e>
            <m:r>
              <m:t>Y</m:t>
            </m:r>
            <m:r>
              <m:rPr>
                <m:sty m:val="p"/>
              </m:rPr>
              <m:t>|</m:t>
            </m:r>
            <m:r>
              <m:t>A</m:t>
            </m:r>
          </m:e>
        </m:d>
        <m:r>
          <m:rPr>
            <m:sty m:val="p"/>
          </m:rPr>
          <m:t>=</m:t>
        </m:r>
        <m:sSub>
          <m:e>
            <m:r>
              <m:t>β</m:t>
            </m:r>
          </m:e>
          <m:sub>
            <m:r>
              <m:t>0</m:t>
            </m:r>
          </m:sub>
        </m:sSub>
        <m:r>
          <m:rPr>
            <m:sty m:val="p"/>
          </m:rPr>
          <m:t>+</m:t>
        </m:r>
        <m:sSub>
          <m:e>
            <m:r>
              <m:t>β</m:t>
            </m:r>
          </m:e>
          <m:sub>
            <m:r>
              <m:t>1</m:t>
            </m:r>
          </m:sub>
        </m:sSub>
        <m:r>
          <m:t>A</m:t>
        </m:r>
      </m:oMath>
      <w:r>
        <w:t xml:space="preserve">):</w:t>
      </w:r>
    </w:p>
    <w:p>
      <w:pPr>
        <w:pStyle w:val="Compact"/>
        <w:numPr>
          <w:ilvl w:val="0"/>
          <w:numId w:val="1015"/>
        </w:numPr>
      </w:pPr>
      <w:r>
        <w:t xml:space="preserve">Uses all 16 observations to estimate 2 parameters</w:t>
      </w:r>
    </w:p>
    <w:p>
      <w:pPr>
        <w:pStyle w:val="Compact"/>
        <w:numPr>
          <w:ilvl w:val="0"/>
          <w:numId w:val="1015"/>
        </w:numPr>
      </w:pPr>
      <w:r>
        <w:t xml:space="preserve">Low variance estimate for any</w:t>
      </w:r>
      <w:r>
        <w:t xml:space="preserve"> </w:t>
      </w:r>
      <m:oMath>
        <m:r>
          <m:t>A</m:t>
        </m:r>
      </m:oMath>
    </w:p>
    <w:p>
      <w:pPr>
        <w:pStyle w:val="Compact"/>
        <w:numPr>
          <w:ilvl w:val="0"/>
          <w:numId w:val="1015"/>
        </w:numPr>
      </w:pPr>
      <w:r>
        <w:t xml:space="preserve">Biased if true relationship is not linear</w:t>
      </w:r>
    </w:p>
    <w:p>
      <w:pPr>
        <w:pStyle w:val="FirstParagraph"/>
      </w:pPr>
      <w:r>
        <w:rPr>
          <w:b/>
          <w:bCs/>
        </w:rPr>
        <w:t xml:space="preserve">Practical implications</w:t>
      </w:r>
      <w:r>
        <w:t xml:space="preserve">:</w:t>
      </w:r>
    </w:p>
    <w:p>
      <w:pPr>
        <w:pStyle w:val="Compact"/>
        <w:numPr>
          <w:ilvl w:val="0"/>
          <w:numId w:val="1016"/>
        </w:numPr>
      </w:pPr>
      <w:r>
        <w:t xml:space="preserve">With small samples and sparse data, we must accept some bias to reduce variance</w:t>
      </w:r>
    </w:p>
    <w:p>
      <w:pPr>
        <w:pStyle w:val="Compact"/>
        <w:numPr>
          <w:ilvl w:val="0"/>
          <w:numId w:val="1016"/>
        </w:numPr>
      </w:pPr>
      <w:r>
        <w:t xml:space="preserve">The</w:t>
      </w:r>
      <w:r>
        <w:t xml:space="preserve"> </w:t>
      </w:r>
      <w:r>
        <w:t xml:space="preserve">“best”</w:t>
      </w:r>
      <w:r>
        <w:t xml:space="preserve"> </w:t>
      </w:r>
      <w:r>
        <w:t xml:space="preserve">estimator minimizes MSE, balancing bias and variance</w:t>
      </w:r>
    </w:p>
    <w:p>
      <w:pPr>
        <w:pStyle w:val="Compact"/>
        <w:numPr>
          <w:ilvl w:val="0"/>
          <w:numId w:val="1016"/>
        </w:numPr>
      </w:pPr>
      <w:r>
        <w:t xml:space="preserve">Model selection involves choosing the level of smoothing that optimizes this trade-off</w:t>
      </w:r>
    </w:p>
    <w:bookmarkEnd w:id="22"/>
    <w:bookmarkEnd w:id="23"/>
    <w:bookmarkStart w:id="26" w:name="X4217ef867e5a88c2ddb01d05fcf1a39d77fc0e0"/>
    <w:p>
      <w:pPr>
        <w:pStyle w:val="Heading2"/>
      </w:pPr>
      <w:r>
        <w:t xml:space="preserve">5 11.5 The Bias-Variance Trade-Off in Action (pp. 155-156)</w:t>
      </w:r>
    </w:p>
    <w:p>
      <w:r>
        <w:pict>
          <v:rect style="width:0;height:1.5pt" o:hralign="center" o:hrstd="t" o:hr="t"/>
        </w:pict>
      </w:r>
    </w:p>
    <w:p>
      <w:pPr>
        <w:pStyle w:val="FirstParagraph"/>
      </w:pPr>
      <w:r>
        <w:t xml:space="preserve">Simulation studies can illustrate the bias-variance trade-off across different sample sizes.</w:t>
      </w:r>
    </w:p>
    <w:bookmarkStart w:id="24" w:name="simulation-setup"/>
    <w:p>
      <w:pPr>
        <w:pStyle w:val="Heading3"/>
      </w:pPr>
      <w:r>
        <w:t xml:space="preserve">5.1 Simulation Setup</w:t>
      </w:r>
    </w:p>
    <w:p>
      <w:pPr>
        <w:pStyle w:val="Compact"/>
        <w:numPr>
          <w:ilvl w:val="0"/>
          <w:numId w:val="1017"/>
        </w:numPr>
      </w:pPr>
      <w:r>
        <w:t xml:space="preserve">Specify a true data-generating process (e.g.,</w:t>
      </w:r>
      <w:r>
        <w:t xml:space="preserve"> </w:t>
      </w:r>
      <m:oMath>
        <m:r>
          <m:rPr>
            <m:nor/>
            <m:sty m:val="p"/>
          </m:rPr>
          <m:t>E</m:t>
        </m:r>
        <m:d>
          <m:dPr>
            <m:begChr m:val="["/>
            <m:sepChr m:val=""/>
            <m:endChr m:val="]"/>
            <m:grow/>
          </m:dPr>
          <m:e>
            <m:r>
              <m:t>Y</m:t>
            </m:r>
            <m:r>
              <m:rPr>
                <m:sty m:val="p"/>
              </m:rPr>
              <m:t>|</m:t>
            </m:r>
            <m:r>
              <m:t>A</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sSup>
          <m:e>
            <m:r>
              <m:t>A</m:t>
            </m:r>
          </m:e>
          <m:sup>
            <m:r>
              <m:t>2</m:t>
            </m:r>
          </m:sup>
        </m:sSup>
      </m:oMath>
      <w:r>
        <w:t xml:space="preserve">)</w:t>
      </w:r>
    </w:p>
    <w:p>
      <w:pPr>
        <w:pStyle w:val="Compact"/>
        <w:numPr>
          <w:ilvl w:val="0"/>
          <w:numId w:val="1017"/>
        </w:numPr>
      </w:pPr>
      <w:r>
        <w:t xml:space="preserve">Generate many datasets of size</w:t>
      </w:r>
      <w:r>
        <w:t xml:space="preserve"> </w:t>
      </w:r>
      <m:oMath>
        <m:r>
          <m:t>n</m:t>
        </m:r>
      </m:oMath>
      <w:r>
        <w:t xml:space="preserve"> </w:t>
      </w:r>
      <w:r>
        <w:t xml:space="preserve">from this process</w:t>
      </w:r>
    </w:p>
    <w:p>
      <w:pPr>
        <w:pStyle w:val="Compact"/>
        <w:numPr>
          <w:ilvl w:val="0"/>
          <w:numId w:val="1017"/>
        </w:numPr>
      </w:pPr>
      <w:r>
        <w:t xml:space="preserve">Fit different models to each dataset</w:t>
      </w:r>
    </w:p>
    <w:p>
      <w:pPr>
        <w:pStyle w:val="Compact"/>
        <w:numPr>
          <w:ilvl w:val="0"/>
          <w:numId w:val="1017"/>
        </w:numPr>
      </w:pPr>
      <w:r>
        <w:t xml:space="preserve">Compute bias, variance, and MSE of each estimator</w:t>
      </w:r>
    </w:p>
    <w:bookmarkEnd w:id="24"/>
    <w:bookmarkStart w:id="25" w:name="typical-results"/>
    <w:p>
      <w:pPr>
        <w:pStyle w:val="Heading3"/>
      </w:pPr>
      <w:r>
        <w:t xml:space="preserve">5.2 Typical Results</w:t>
      </w:r>
    </w:p>
    <w:p>
      <w:pPr>
        <w:pStyle w:val="FirstParagraph"/>
      </w:pPr>
      <w:r>
        <w:rPr>
          <w:b/>
          <w:bCs/>
        </w:rPr>
        <w:t xml:space="preserve">Small sample size (</w:t>
      </w:r>
      <m:oMath>
        <m:r>
          <m:t>n</m:t>
        </m:r>
        <m:r>
          <m:rPr>
            <m:sty m:val="p"/>
          </m:rPr>
          <m:t>=</m:t>
        </m:r>
        <m:r>
          <m:t>16</m:t>
        </m:r>
      </m:oMath>
      <w:r>
        <w:rPr>
          <w:b/>
          <w:bCs/>
        </w:rPr>
        <w:t xml:space="preserve">)</w:t>
      </w:r>
      <w:r>
        <w:t xml:space="preserve">:</w:t>
      </w:r>
    </w:p>
    <w:p>
      <w:pPr>
        <w:pStyle w:val="Compact"/>
        <w:numPr>
          <w:ilvl w:val="0"/>
          <w:numId w:val="1018"/>
        </w:numPr>
      </w:pPr>
      <w:r>
        <w:t xml:space="preserve">Nonparametric: High variance, low bias (where defined)</w:t>
      </w:r>
    </w:p>
    <w:p>
      <w:pPr>
        <w:pStyle w:val="Compact"/>
        <w:numPr>
          <w:ilvl w:val="0"/>
          <w:numId w:val="1018"/>
        </w:numPr>
      </w:pPr>
      <w:r>
        <w:t xml:space="preserve">Simple parametric (linear): Low variance, moderate bias</w:t>
      </w:r>
    </w:p>
    <w:p>
      <w:pPr>
        <w:pStyle w:val="Compact"/>
        <w:numPr>
          <w:ilvl w:val="0"/>
          <w:numId w:val="1018"/>
        </w:numPr>
      </w:pPr>
      <w:r>
        <w:t xml:space="preserve">Flexible parametric (quadratic): Moderate variance, low bias</w:t>
      </w:r>
    </w:p>
    <w:p>
      <w:pPr>
        <w:pStyle w:val="Compact"/>
        <w:numPr>
          <w:ilvl w:val="0"/>
          <w:numId w:val="1018"/>
        </w:numPr>
      </w:pPr>
      <w:r>
        <w:rPr>
          <w:b/>
          <w:bCs/>
        </w:rPr>
        <w:t xml:space="preserve">Winner</w:t>
      </w:r>
      <w:r>
        <w:t xml:space="preserve">: Simple or moderately flexible model (minimizes MSE)</w:t>
      </w:r>
    </w:p>
    <w:p>
      <w:pPr>
        <w:pStyle w:val="FirstParagraph"/>
      </w:pPr>
      <w:r>
        <w:rPr>
          <w:b/>
          <w:bCs/>
        </w:rPr>
        <w:t xml:space="preserve">Large sample size (</w:t>
      </w:r>
      <m:oMath>
        <m:r>
          <m:t>n</m:t>
        </m:r>
        <m:r>
          <m:rPr>
            <m:sty m:val="p"/>
          </m:rPr>
          <m:t>=</m:t>
        </m:r>
        <m:r>
          <m:t>1000</m:t>
        </m:r>
      </m:oMath>
      <w:r>
        <w:rPr>
          <w:b/>
          <w:bCs/>
        </w:rPr>
        <w:t xml:space="preserve">)</w:t>
      </w:r>
      <w:r>
        <w:t xml:space="preserve">:</w:t>
      </w:r>
    </w:p>
    <w:p>
      <w:pPr>
        <w:pStyle w:val="Compact"/>
        <w:numPr>
          <w:ilvl w:val="0"/>
          <w:numId w:val="1019"/>
        </w:numPr>
      </w:pPr>
      <w:r>
        <w:t xml:space="preserve">Nonparametric: Low variance, low bias</w:t>
      </w:r>
    </w:p>
    <w:p>
      <w:pPr>
        <w:pStyle w:val="Compact"/>
        <w:numPr>
          <w:ilvl w:val="0"/>
          <w:numId w:val="1019"/>
        </w:numPr>
      </w:pPr>
      <w:r>
        <w:t xml:space="preserve">Simple parametric (linear): Low variance, high bias (if misspecified)</w:t>
      </w:r>
    </w:p>
    <w:p>
      <w:pPr>
        <w:pStyle w:val="Compact"/>
        <w:numPr>
          <w:ilvl w:val="0"/>
          <w:numId w:val="1019"/>
        </w:numPr>
      </w:pPr>
      <w:r>
        <w:t xml:space="preserve">Flexible parametric: Low variance, low bias</w:t>
      </w:r>
    </w:p>
    <w:p>
      <w:pPr>
        <w:pStyle w:val="Compact"/>
        <w:numPr>
          <w:ilvl w:val="0"/>
          <w:numId w:val="1019"/>
        </w:numPr>
      </w:pPr>
      <w:r>
        <w:rPr>
          <w:b/>
          <w:bCs/>
        </w:rPr>
        <w:t xml:space="preserve">Winner</w:t>
      </w:r>
      <w:r>
        <w:t xml:space="preserve">: Flexible models or nonparametric (both work well)</w:t>
      </w:r>
    </w:p>
    <w:p>
      <w:pPr>
        <w:pStyle w:val="FirstParagraph"/>
      </w:pPr>
      <w:r>
        <w:rPr>
          <w:b/>
          <w:bCs/>
        </w:rPr>
        <w:t xml:space="preserve">Key lessons</w:t>
      </w:r>
      <w:r>
        <w:t xml:space="preserve">:</w:t>
      </w:r>
    </w:p>
    <w:p>
      <w:pPr>
        <w:numPr>
          <w:ilvl w:val="0"/>
          <w:numId w:val="1020"/>
        </w:numPr>
      </w:pPr>
      <w:r>
        <w:rPr>
          <w:b/>
          <w:bCs/>
        </w:rPr>
        <w:t xml:space="preserve">Small samples require strong assumptions</w:t>
      </w:r>
      <w:r>
        <w:t xml:space="preserve">: With limited data, we need parametric models</w:t>
      </w:r>
    </w:p>
    <w:p>
      <w:pPr>
        <w:numPr>
          <w:ilvl w:val="0"/>
          <w:numId w:val="1020"/>
        </w:numPr>
      </w:pPr>
      <w:r>
        <w:rPr>
          <w:b/>
          <w:bCs/>
        </w:rPr>
        <w:t xml:space="preserve">Large samples allow flexibility</w:t>
      </w:r>
      <w:r>
        <w:t xml:space="preserve">: With abundant data, we can use flexible or nonparametric approaches</w:t>
      </w:r>
    </w:p>
    <w:p>
      <w:pPr>
        <w:numPr>
          <w:ilvl w:val="0"/>
          <w:numId w:val="1020"/>
        </w:numPr>
      </w:pPr>
      <w:r>
        <w:rPr>
          <w:b/>
          <w:bCs/>
        </w:rPr>
        <w:t xml:space="preserve">No free lunch</w:t>
      </w:r>
      <w:r>
        <w:t xml:space="preserve">: Every estimator makes trade-offs; the</w:t>
      </w:r>
      <w:r>
        <w:t xml:space="preserve"> </w:t>
      </w:r>
      <w:r>
        <w:t xml:space="preserve">“best”</w:t>
      </w:r>
      <w:r>
        <w:t xml:space="preserve"> </w:t>
      </w:r>
      <w:r>
        <w:t xml:space="preserve">depends on:</w:t>
      </w:r>
    </w:p>
    <w:p>
      <w:pPr>
        <w:pStyle w:val="Compact"/>
        <w:numPr>
          <w:ilvl w:val="1"/>
          <w:numId w:val="1021"/>
        </w:numPr>
      </w:pPr>
      <w:r>
        <w:t xml:space="preserve">Sample size</w:t>
      </w:r>
    </w:p>
    <w:p>
      <w:pPr>
        <w:pStyle w:val="Compact"/>
        <w:numPr>
          <w:ilvl w:val="1"/>
          <w:numId w:val="1021"/>
        </w:numPr>
      </w:pPr>
      <w:r>
        <w:t xml:space="preserve">True underlying relationship</w:t>
      </w:r>
    </w:p>
    <w:p>
      <w:pPr>
        <w:pStyle w:val="Compact"/>
        <w:numPr>
          <w:ilvl w:val="1"/>
          <w:numId w:val="1021"/>
        </w:numPr>
      </w:pPr>
      <w:r>
        <w:t xml:space="preserve">Sparsity of data</w:t>
      </w:r>
    </w:p>
    <w:p>
      <w:pPr>
        <w:numPr>
          <w:ilvl w:val="0"/>
          <w:numId w:val="1020"/>
        </w:numPr>
      </w:pPr>
      <w:r>
        <w:rPr>
          <w:b/>
          <w:bCs/>
        </w:rPr>
        <w:t xml:space="preserve">Model selection matters</w:t>
      </w:r>
      <w:r>
        <w:t xml:space="preserve">: Choose models that balance the bias-variance trade-off appropriately for your data</w:t>
      </w:r>
    </w:p>
    <w:p>
      <w:pPr>
        <w:pStyle w:val="FirstParagraph"/>
      </w:pPr>
      <w:r>
        <w:rPr>
          <w:b/>
          <w:bCs/>
        </w:rPr>
        <w:t xml:space="preserve">Practical strategy</w:t>
      </w:r>
      <w:r>
        <w:t xml:space="preserve">:</w:t>
      </w:r>
    </w:p>
    <w:p>
      <w:pPr>
        <w:pStyle w:val="Compact"/>
        <w:numPr>
          <w:ilvl w:val="0"/>
          <w:numId w:val="1022"/>
        </w:numPr>
      </w:pPr>
      <w:r>
        <w:t xml:space="preserve">Start with simple models</w:t>
      </w:r>
    </w:p>
    <w:p>
      <w:pPr>
        <w:pStyle w:val="Compact"/>
        <w:numPr>
          <w:ilvl w:val="0"/>
          <w:numId w:val="1022"/>
        </w:numPr>
      </w:pPr>
      <w:r>
        <w:t xml:space="preserve">Add complexity as sample size permits</w:t>
      </w:r>
    </w:p>
    <w:p>
      <w:pPr>
        <w:pStyle w:val="Compact"/>
        <w:numPr>
          <w:ilvl w:val="0"/>
          <w:numId w:val="1022"/>
        </w:numPr>
      </w:pPr>
      <w:r>
        <w:t xml:space="preserve">Use cross-validation or information criteria to select model complexity</w:t>
      </w:r>
    </w:p>
    <w:p>
      <w:pPr>
        <w:pStyle w:val="Compact"/>
        <w:numPr>
          <w:ilvl w:val="0"/>
          <w:numId w:val="1022"/>
        </w:numPr>
      </w:pPr>
      <w:r>
        <w:t xml:space="preserve">Conduct sensitivity analyses with different models</w:t>
      </w:r>
    </w:p>
    <w:bookmarkEnd w:id="25"/>
    <w:bookmarkEnd w:id="26"/>
    <w:bookmarkStart w:id="27" w:name="summary"/>
    <w:p>
      <w:pPr>
        <w:pStyle w:val="Heading2"/>
      </w:pPr>
      <w:r>
        <w:t xml:space="preserve">6 Summary</w:t>
      </w:r>
    </w:p>
    <w:p>
      <w:r>
        <w:pict>
          <v:rect style="width:0;height:1.5pt" o:hralign="center" o:hrstd="t" o:hr="t"/>
        </w:pict>
      </w:r>
    </w:p>
    <w:p>
      <w:pPr>
        <w:pStyle w:val="FirstParagraph"/>
      </w:pPr>
      <w:r>
        <w:t xml:space="preserve">This chapter motivated the need for</w:t>
      </w:r>
      <w:r>
        <w:t xml:space="preserve"> </w:t>
      </w:r>
      <w:r>
        <w:rPr>
          <w:b/>
          <w:bCs/>
        </w:rPr>
        <w:t xml:space="preserve">statistical models</w:t>
      </w:r>
      <w:r>
        <w:t xml:space="preserve"> </w:t>
      </w:r>
      <w:r>
        <w:t xml:space="preserve">in data analysis.</w:t>
      </w:r>
    </w:p>
    <w:p>
      <w:pPr>
        <w:pStyle w:val="BodyText"/>
      </w:pPr>
      <w:r>
        <w:rPr>
          <w:b/>
          <w:bCs/>
        </w:rPr>
        <w:t xml:space="preserve">Key concepts</w:t>
      </w:r>
      <w:r>
        <w:t xml:space="preserve">:</w:t>
      </w:r>
    </w:p>
    <w:p>
      <w:pPr>
        <w:pStyle w:val="Compact"/>
        <w:numPr>
          <w:ilvl w:val="0"/>
          <w:numId w:val="1023"/>
        </w:numPr>
      </w:pPr>
      <w:r>
        <w:rPr>
          <w:b/>
          <w:bCs/>
        </w:rPr>
        <w:t xml:space="preserve">Data sparsity problem</w:t>
      </w:r>
      <w:r>
        <w:t xml:space="preserve">:</w:t>
      </w:r>
    </w:p>
    <w:p>
      <w:pPr>
        <w:pStyle w:val="Compact"/>
        <w:numPr>
          <w:ilvl w:val="1"/>
          <w:numId w:val="1024"/>
        </w:numPr>
      </w:pPr>
      <w:r>
        <w:t xml:space="preserve">Nonparametric estimation fails when data are sparse</w:t>
      </w:r>
    </w:p>
    <w:p>
      <w:pPr>
        <w:pStyle w:val="Compact"/>
        <w:numPr>
          <w:ilvl w:val="1"/>
          <w:numId w:val="1024"/>
        </w:numPr>
      </w:pPr>
      <w:r>
        <w:t xml:space="preserve">Need to borrow strength across observations</w:t>
      </w:r>
    </w:p>
    <w:p>
      <w:pPr>
        <w:pStyle w:val="Compact"/>
        <w:numPr>
          <w:ilvl w:val="0"/>
          <w:numId w:val="1023"/>
        </w:numPr>
      </w:pPr>
      <w:r>
        <w:rPr>
          <w:b/>
          <w:bCs/>
        </w:rPr>
        <w:t xml:space="preserve">Parametric models</w:t>
      </w:r>
      <w:r>
        <w:t xml:space="preserve">:</w:t>
      </w:r>
    </w:p>
    <w:p>
      <w:pPr>
        <w:pStyle w:val="Compact"/>
        <w:numPr>
          <w:ilvl w:val="1"/>
          <w:numId w:val="1025"/>
        </w:numPr>
      </w:pPr>
      <w:r>
        <w:t xml:space="preserve">Make assumptions about functional form</w:t>
      </w:r>
    </w:p>
    <w:p>
      <w:pPr>
        <w:pStyle w:val="Compact"/>
        <w:numPr>
          <w:ilvl w:val="1"/>
          <w:numId w:val="1025"/>
        </w:numPr>
      </w:pPr>
      <w:r>
        <w:t xml:space="preserve">Allow estimation even with sparse data</w:t>
      </w:r>
    </w:p>
    <w:p>
      <w:pPr>
        <w:pStyle w:val="Compact"/>
        <w:numPr>
          <w:ilvl w:val="1"/>
          <w:numId w:val="1025"/>
        </w:numPr>
      </w:pPr>
      <w:r>
        <w:t xml:space="preserve">Examples: Linear, quadratic, logarithmic models</w:t>
      </w:r>
    </w:p>
    <w:p>
      <w:pPr>
        <w:pStyle w:val="Compact"/>
        <w:numPr>
          <w:ilvl w:val="0"/>
          <w:numId w:val="1023"/>
        </w:numPr>
      </w:pPr>
      <w:r>
        <w:rPr>
          <w:b/>
          <w:bCs/>
        </w:rPr>
        <w:t xml:space="preserve">Smoothing</w:t>
      </w:r>
      <w:r>
        <w:t xml:space="preserve">:</w:t>
      </w:r>
    </w:p>
    <w:p>
      <w:pPr>
        <w:pStyle w:val="Compact"/>
        <w:numPr>
          <w:ilvl w:val="1"/>
          <w:numId w:val="1026"/>
        </w:numPr>
      </w:pPr>
      <w:r>
        <w:t xml:space="preserve">Spectrum from nonparametric to parametric</w:t>
      </w:r>
    </w:p>
    <w:p>
      <w:pPr>
        <w:pStyle w:val="Compact"/>
        <w:numPr>
          <w:ilvl w:val="1"/>
          <w:numId w:val="1026"/>
        </w:numPr>
      </w:pPr>
      <w:r>
        <w:t xml:space="preserve">Semiparametric methods balance flexibility and smoothness</w:t>
      </w:r>
    </w:p>
    <w:p>
      <w:pPr>
        <w:pStyle w:val="Compact"/>
        <w:numPr>
          <w:ilvl w:val="1"/>
          <w:numId w:val="1026"/>
        </w:numPr>
      </w:pPr>
      <w:r>
        <w:t xml:space="preserve">Bandwidth/complexity controls amount of smoothing</w:t>
      </w:r>
    </w:p>
    <w:p>
      <w:pPr>
        <w:pStyle w:val="Compact"/>
        <w:numPr>
          <w:ilvl w:val="0"/>
          <w:numId w:val="1023"/>
        </w:numPr>
      </w:pPr>
      <w:r>
        <w:rPr>
          <w:b/>
          <w:bCs/>
        </w:rPr>
        <w:t xml:space="preserve">Bias-variance trade-off</w:t>
      </w:r>
      <w:r>
        <w:t xml:space="preserve">:</w:t>
      </w:r>
    </w:p>
    <w:p>
      <w:pPr>
        <w:pStyle w:val="Compact"/>
        <w:numPr>
          <w:ilvl w:val="1"/>
          <w:numId w:val="1027"/>
        </w:numPr>
      </w:pPr>
      <w:r>
        <w:t xml:space="preserve">Bias: Systematic error from modeling assumptions</w:t>
      </w:r>
    </w:p>
    <w:p>
      <w:pPr>
        <w:pStyle w:val="Compact"/>
        <w:numPr>
          <w:ilvl w:val="1"/>
          <w:numId w:val="1027"/>
        </w:numPr>
      </w:pPr>
      <w:r>
        <w:t xml:space="preserve">Variance: Random error from finite samples</w:t>
      </w:r>
    </w:p>
    <w:p>
      <w:pPr>
        <w:pStyle w:val="Compact"/>
        <w:numPr>
          <w:ilvl w:val="1"/>
          <w:numId w:val="1027"/>
        </w:numPr>
      </w:pPr>
      <w:r>
        <w:t xml:space="preserve">MSE = Bias² + Variance</w:t>
      </w:r>
    </w:p>
    <w:p>
      <w:pPr>
        <w:pStyle w:val="Compact"/>
        <w:numPr>
          <w:ilvl w:val="1"/>
          <w:numId w:val="1027"/>
        </w:numPr>
      </w:pPr>
      <w:r>
        <w:t xml:space="preserve">Optimal estimator minimizes MSE</w:t>
      </w:r>
    </w:p>
    <w:p>
      <w:pPr>
        <w:pStyle w:val="Compact"/>
        <w:numPr>
          <w:ilvl w:val="0"/>
          <w:numId w:val="1023"/>
        </w:numPr>
      </w:pPr>
      <w:r>
        <w:rPr>
          <w:b/>
          <w:bCs/>
        </w:rPr>
        <w:t xml:space="preserve">Sample size matters</w:t>
      </w:r>
      <w:r>
        <w:t xml:space="preserve">:</w:t>
      </w:r>
    </w:p>
    <w:p>
      <w:pPr>
        <w:pStyle w:val="Compact"/>
        <w:numPr>
          <w:ilvl w:val="1"/>
          <w:numId w:val="1028"/>
        </w:numPr>
      </w:pPr>
      <w:r>
        <w:t xml:space="preserve">Small samples: Need strong assumptions (parametric models)</w:t>
      </w:r>
    </w:p>
    <w:p>
      <w:pPr>
        <w:pStyle w:val="Compact"/>
        <w:numPr>
          <w:ilvl w:val="1"/>
          <w:numId w:val="1028"/>
        </w:numPr>
      </w:pPr>
      <w:r>
        <w:t xml:space="preserve">Large samples: Can use flexible/nonparametric approaches</w:t>
      </w:r>
    </w:p>
    <w:p>
      <w:pPr>
        <w:pStyle w:val="FirstParagraph"/>
      </w:pPr>
      <w:r>
        <w:rPr>
          <w:b/>
          <w:bCs/>
        </w:rPr>
        <w:t xml:space="preserve">Implications for Part II</w:t>
      </w:r>
      <w:r>
        <w:t xml:space="preserve">:</w:t>
      </w:r>
    </w:p>
    <w:p>
      <w:pPr>
        <w:pStyle w:val="BodyText"/>
      </w:pPr>
      <w:r>
        <w:t xml:space="preserve">The remainder of Part II describes methods for causal inference that use parametric and semiparametric models:</w:t>
      </w:r>
    </w:p>
    <w:p>
      <w:pPr>
        <w:pStyle w:val="Compact"/>
        <w:numPr>
          <w:ilvl w:val="0"/>
          <w:numId w:val="1029"/>
        </w:numPr>
      </w:pPr>
      <w:r>
        <w:rPr>
          <w:b/>
          <w:bCs/>
        </w:rPr>
        <w:t xml:space="preserve">Chapter 12</w:t>
      </w:r>
      <w:r>
        <w:t xml:space="preserve">: Standardization with outcome regression models</w:t>
      </w:r>
    </w:p>
    <w:p>
      <w:pPr>
        <w:pStyle w:val="Compact"/>
        <w:numPr>
          <w:ilvl w:val="0"/>
          <w:numId w:val="1029"/>
        </w:numPr>
      </w:pPr>
      <w:r>
        <w:rPr>
          <w:b/>
          <w:bCs/>
        </w:rPr>
        <w:t xml:space="preserve">Chapter 13</w:t>
      </w:r>
      <w:r>
        <w:t xml:space="preserve">: IP weighting with propensity score models</w:t>
      </w:r>
      <w:r>
        <w:br/>
      </w:r>
    </w:p>
    <w:p>
      <w:pPr>
        <w:pStyle w:val="Compact"/>
        <w:numPr>
          <w:ilvl w:val="0"/>
          <w:numId w:val="1029"/>
        </w:numPr>
      </w:pPr>
      <w:r>
        <w:rPr>
          <w:b/>
          <w:bCs/>
        </w:rPr>
        <w:t xml:space="preserve">Chapter 14</w:t>
      </w:r>
      <w:r>
        <w:t xml:space="preserve">: Instrumental variables with parametric models</w:t>
      </w:r>
    </w:p>
    <w:p>
      <w:pPr>
        <w:pStyle w:val="Compact"/>
        <w:numPr>
          <w:ilvl w:val="0"/>
          <w:numId w:val="1029"/>
        </w:numPr>
      </w:pPr>
      <w:r>
        <w:rPr>
          <w:b/>
          <w:bCs/>
        </w:rPr>
        <w:t xml:space="preserve">Chapter 15</w:t>
      </w:r>
      <w:r>
        <w:t xml:space="preserve">: G-estimation with structural nested models</w:t>
      </w:r>
    </w:p>
    <w:p>
      <w:pPr>
        <w:pStyle w:val="FirstParagraph"/>
      </w:pPr>
      <w:r>
        <w:t xml:space="preserve">All these methods face the bias-variance trade-off. Understanding this trade-off is crucial for:</w:t>
      </w:r>
    </w:p>
    <w:p>
      <w:pPr>
        <w:pStyle w:val="Compact"/>
        <w:numPr>
          <w:ilvl w:val="0"/>
          <w:numId w:val="1030"/>
        </w:numPr>
      </w:pPr>
      <w:r>
        <w:t xml:space="preserve">Choosing appropriate models</w:t>
      </w:r>
    </w:p>
    <w:p>
      <w:pPr>
        <w:pStyle w:val="Compact"/>
        <w:numPr>
          <w:ilvl w:val="0"/>
          <w:numId w:val="1030"/>
        </w:numPr>
      </w:pPr>
      <w:r>
        <w:t xml:space="preserve">Assessing model adequacy</w:t>
      </w:r>
    </w:p>
    <w:p>
      <w:pPr>
        <w:pStyle w:val="Compact"/>
        <w:numPr>
          <w:ilvl w:val="0"/>
          <w:numId w:val="1030"/>
        </w:numPr>
      </w:pPr>
      <w:r>
        <w:t xml:space="preserve">Interpreting results cautiously</w:t>
      </w:r>
    </w:p>
    <w:p>
      <w:pPr>
        <w:pStyle w:val="FirstParagraph"/>
      </w:pPr>
      <w:r>
        <w:rPr>
          <w:b/>
          <w:bCs/>
        </w:rPr>
        <w:t xml:space="preserve">The central challenge</w:t>
      </w:r>
      <w:r>
        <w:t xml:space="preserve">: We must make modeling assumptions to estimate causal effects with finite data, but wrong assumptions introduce bias. The art of causal inference involves making reasonable assumptions and assessing their plausibility.</w:t>
      </w:r>
    </w:p>
    <w:bookmarkEnd w:id="27"/>
    <w:bookmarkStart w:id="31" w:name="references"/>
    <w:p>
      <w:pPr>
        <w:pStyle w:val="Heading2"/>
      </w:pPr>
      <w:r>
        <w:t xml:space="preserve">7 References</w:t>
      </w:r>
    </w:p>
    <w:p>
      <w:r>
        <w:pict>
          <v:rect style="width:0;height:1.5pt" o:hralign="center" o:hrstd="t" o:hr="t"/>
        </w:pict>
      </w:r>
    </w:p>
    <w:bookmarkStart w:id="30" w:name="refs"/>
    <w:bookmarkStart w:id="29"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28">
        <w:r>
          <w:rPr>
            <w:rStyle w:val="Hyperlink"/>
          </w:rPr>
          <w:t xml:space="preserve">https://miguelhernan.org/whatifbook</w:t>
        </w:r>
      </w:hyperlink>
      <w:r>
        <w:t xml:space="preserve">.</w:t>
      </w:r>
    </w:p>
    <w:bookmarkEnd w:id="29"/>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8"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28"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Why Model?</dc:title>
  <dc:creator/>
  <cp:keywords/>
  <dcterms:created xsi:type="dcterms:W3CDTF">2026-05-04T08:34:29Z</dcterms:created>
  <dcterms:modified xsi:type="dcterms:W3CDTF">2026-05-04T08:34:29Z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